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4898">
      <w:pPr>
        <w:suppressAutoHyphens/>
        <w:jc w:val="center"/>
        <w:rPr>
          <w:rFonts w:hint="eastAsia" w:ascii="方正公文小标宋" w:hAnsi="方正公文小标宋" w:eastAsia="方正公文小标宋" w:cs="方正公文小标宋"/>
          <w:kern w:val="2"/>
          <w:sz w:val="32"/>
          <w:szCs w:val="32"/>
          <w:lang w:val="en-US" w:eastAsia="zh-CN" w:bidi="ar-SA"/>
        </w:rPr>
      </w:pPr>
      <w:r>
        <w:rPr>
          <w:rFonts w:hint="eastAsia" w:ascii="方正公文小标宋" w:hAnsi="方正公文小标宋" w:eastAsia="方正公文小标宋" w:cs="方正公文小标宋"/>
          <w:kern w:val="2"/>
          <w:sz w:val="32"/>
          <w:szCs w:val="32"/>
          <w:lang w:val="en-US" w:eastAsia="zh-CN" w:bidi="ar-SA"/>
        </w:rPr>
        <w:t>以</w:t>
      </w:r>
      <w:r>
        <w:rPr>
          <w:rFonts w:hint="eastAsia" w:ascii="方正公文小标宋" w:hAnsi="方正公文小标宋" w:eastAsia="方正公文小标宋" w:cs="方正公文小标宋"/>
          <w:kern w:val="2"/>
          <w:sz w:val="32"/>
          <w:szCs w:val="32"/>
          <w:lang w:val="en-US" w:eastAsia="zh-CN" w:bidi="ar-SA"/>
        </w:rPr>
        <w:t>“</w:t>
      </w:r>
      <w:r>
        <w:rPr>
          <w:rFonts w:hint="eastAsia" w:ascii="方正公文小标宋" w:hAnsi="方正公文小标宋" w:eastAsia="方正公文小标宋" w:cs="方正公文小标宋"/>
          <w:kern w:val="2"/>
          <w:sz w:val="32"/>
          <w:szCs w:val="32"/>
          <w:lang w:val="en-US" w:eastAsia="zh-CN" w:bidi="ar-SA"/>
        </w:rPr>
        <w:t>融媒轻骑兵</w:t>
      </w:r>
      <w:r>
        <w:rPr>
          <w:rFonts w:hint="eastAsia" w:ascii="方正公文小标宋" w:hAnsi="方正公文小标宋" w:eastAsia="方正公文小标宋" w:cs="方正公文小标宋"/>
          <w:kern w:val="2"/>
          <w:sz w:val="32"/>
          <w:szCs w:val="32"/>
          <w:lang w:val="en-US" w:eastAsia="zh-CN" w:bidi="ar-SA"/>
        </w:rPr>
        <w:t>”</w:t>
      </w:r>
      <w:r>
        <w:rPr>
          <w:rFonts w:hint="eastAsia" w:ascii="方正公文小标宋" w:hAnsi="方正公文小标宋" w:eastAsia="方正公文小标宋" w:cs="方正公文小标宋"/>
          <w:kern w:val="2"/>
          <w:sz w:val="32"/>
          <w:szCs w:val="32"/>
          <w:lang w:val="en-US" w:eastAsia="zh-CN" w:bidi="ar-SA"/>
        </w:rPr>
        <w:t>推进主流媒体系统性变革</w:t>
      </w:r>
    </w:p>
    <w:p w14:paraId="15AEBBEF">
      <w:pPr>
        <w:suppressAutoHyphens/>
        <w:jc w:val="center"/>
        <w:rPr>
          <w:rFonts w:hint="eastAsia" w:ascii="方正公文小标宋" w:hAnsi="方正公文小标宋" w:eastAsia="方正公文小标宋" w:cs="方正公文小标宋"/>
          <w:kern w:val="2"/>
          <w:sz w:val="32"/>
          <w:szCs w:val="32"/>
          <w:lang w:val="en-US" w:eastAsia="zh-CN" w:bidi="ar-SA"/>
        </w:rPr>
      </w:pPr>
      <w:r>
        <w:rPr>
          <w:rFonts w:hint="eastAsia" w:ascii="方正公文小标宋" w:hAnsi="方正公文小标宋" w:eastAsia="方正公文小标宋" w:cs="方正公文小标宋"/>
          <w:kern w:val="2"/>
          <w:sz w:val="32"/>
          <w:szCs w:val="32"/>
          <w:lang w:val="en-US" w:eastAsia="zh-CN" w:bidi="ar-SA"/>
        </w:rPr>
        <w:t>——羊城晚报报业集团全国两会报道的探索</w:t>
      </w:r>
    </w:p>
    <w:p w14:paraId="75B8EE1E">
      <w:pPr>
        <w:suppressAutoHyphens/>
        <w:rPr>
          <w:rFonts w:hint="default" w:ascii="Calibri" w:hAnsi="Calibri" w:cs="Calibri"/>
          <w:kern w:val="2"/>
          <w:sz w:val="28"/>
          <w:szCs w:val="28"/>
          <w:lang w:val="en-US" w:eastAsia="zh-CN" w:bidi="ar-SA"/>
        </w:rPr>
      </w:pPr>
    </w:p>
    <w:p w14:paraId="38E31A75">
      <w:pPr>
        <w:suppressAutoHyphens/>
        <w:ind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内容摘要   2025年全国两会期间，羊城晚报报业集团组建“融媒轻骑兵”队伍，全力报道两会盛况。“融媒轻骑兵”通过多角度、多形态的融媒产品，阐释新思想在广东的成果，学习贯彻习近平总书记的重要讲话重要指示精神，聚焦代表委员的履职故事。报道团队形成全媒体“策采编发”闭环，采用双直播间形式，强化短视频输出，推出多个创意视频和“AI+”产品。同时，加强中台指挥调度作用，联动多地深度访谈，并丰富文化报道，增强文化舆论引领力。</w:t>
      </w:r>
    </w:p>
    <w:p w14:paraId="43D94218">
      <w:pPr>
        <w:suppressAutoHyphens/>
        <w:ind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关键词   羊城晚报  全国两会  短视频  AI技术  个人IP</w:t>
      </w:r>
      <w:bookmarkStart w:id="0" w:name="_GoBack"/>
      <w:bookmarkEnd w:id="0"/>
    </w:p>
    <w:p w14:paraId="2E7512DF">
      <w:pPr>
        <w:suppressAutoHyphens/>
        <w:ind w:left="279" w:leftChars="133" w:firstLine="280" w:firstLineChars="100"/>
        <w:rPr>
          <w:rFonts w:hint="default" w:ascii="Calibri" w:hAnsi="Calibri" w:cs="Calibri"/>
          <w:kern w:val="2"/>
          <w:sz w:val="28"/>
          <w:szCs w:val="28"/>
          <w:lang w:val="en-US" w:eastAsia="zh-CN" w:bidi="ar-SA"/>
        </w:rPr>
      </w:pPr>
    </w:p>
    <w:p w14:paraId="4CBA4655">
      <w:pPr>
        <w:suppressAutoHyphens/>
        <w:ind w:left="279" w:leftChars="133" w:firstLine="281" w:firstLineChars="1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w:t>
      </w:r>
      <w:r>
        <w:rPr>
          <w:rFonts w:hint="eastAsia" w:ascii="黑体" w:hAnsi="黑体" w:eastAsia="黑体" w:cs="黑体"/>
          <w:b/>
          <w:bCs/>
          <w:kern w:val="2"/>
          <w:sz w:val="28"/>
          <w:szCs w:val="28"/>
          <w:lang w:val="en-US" w:eastAsia="zh-CN" w:bidi="ar-SA"/>
        </w:rPr>
        <w:t xml:space="preserve">  林洁   雷鸣   郑晓燕</w:t>
      </w:r>
    </w:p>
    <w:p w14:paraId="7DCE3F94">
      <w:pPr>
        <w:suppressAutoHyphens/>
        <w:ind w:left="279" w:leftChars="133" w:firstLine="280" w:firstLineChars="100"/>
        <w:rPr>
          <w:rFonts w:hint="default" w:ascii="Calibri" w:hAnsi="Calibri" w:cs="Calibri"/>
          <w:kern w:val="2"/>
          <w:sz w:val="28"/>
          <w:szCs w:val="28"/>
          <w:lang w:val="en-US" w:eastAsia="zh-CN" w:bidi="ar-SA"/>
        </w:rPr>
      </w:pPr>
    </w:p>
    <w:p w14:paraId="684FF664">
      <w:p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经济大省如何挑大梁？推动科技创新和产业创新融合如何打头阵？粤港澳大湾区如何协同发展？每年的全国两会是我国年度政治生活中的大事盛事，广东的代表委员和团组活动也是海内外媒体聚焦的热点，不乏话题。2025年全国两会是党的二十届三中全会后召开的第一次全国两会。羊城晚报报业集团为充分做好全国两会全媒体报道，推进主流媒体系统性变革，切实提高政治站位，提前谋划、精心部署、尽锐出战，全力组建全国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融媒轻骑兵</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队伍，实现全媒体报道中台前移指挥、协同作战，采取海内外跨平台差异化传播策略，充分展现出广东省级主流媒体的实力担当。截至3月12日，羊城晚报全国两会全媒体报道全网累计阅读量约2.6亿，其中仅海外传播矩阵累计流量就超3105万。</w:t>
      </w:r>
    </w:p>
    <w:p w14:paraId="2826B083">
      <w:pPr>
        <w:numPr>
          <w:ilvl w:val="0"/>
          <w:numId w:val="1"/>
        </w:numPr>
        <w:suppressAutoHyphens/>
        <w:ind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突出核心，气势宏阔宣传新思想和总书记“两会时间”</w:t>
      </w:r>
    </w:p>
    <w:p w14:paraId="74BE3876">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今年全国两会，羊城晚报报业集团以多角度、多形态的融媒产品，生动阐释习近平新时代中国特色社会主义思想在广东落地生根的丰硕成果。全国两会前夕，记者深入基层一线，采访在粤全国人大代表、住粤全国政协委员，展现他们倾心为民、尽心履职，跟着总书记办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 xml:space="preserve">头等大事 </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的时代风采。3月3日，羊城晚报·羊城派围绕习近平总书记新年贺词中提到的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家事国事天下事，让人民过上幸福生活是头等大事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，推出《总书记心系的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头等大事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》融媒体专题，采用</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报纸跨版+融媒长图+短视频</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多种报道形态，在互联网和社交媒体平台广泛传播，总阅读量超115万。《AI诗话总书记的文化足迹》融媒体产品以</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手绘长卷+动画视频</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双形态呈现，生动且细致地回溯2024年习近平总书记的文化足迹，让受众身临其境感受文化传承与发展的重要意义，总阅读量超78万。紧扣习近平法治思想提出五周年的重要节点，由羊城晚报发起，联动北京日报、湖北日报、新疆日报、青海日报推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五省区市代表委员共话习近平法治思想</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融媒体报道，让受众深入学习领会习近平法治思想闪耀的真理光芒和蕴含的实践伟力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2025年是我国碳达峰目标落实的关键之年，羊城晚报紧密围绕习近平总书记强调坚定走绿色低碳发展之路的重要思想，推出特别策划《走向碳中和》，邀请代表委员围绕</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绿色低碳发展</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这一关键词建言献策，助力我国继续在全球生态文明建设中贡献力量。</w:t>
      </w:r>
    </w:p>
    <w:p w14:paraId="088B1F6D">
      <w:pPr>
        <w:numPr>
          <w:ilvl w:val="0"/>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为传播好全国两会主旋律的最强音，及时做好习近平总书记下团组的重要讲话精神在南粤大地的热烈反响，羊城晚报精心推出《两会学习笔记 ·反响》系列报道，长图《责无旁贷重任在肩，经济大省勇挑大梁——习近平总书记重要讲话引发广东代表委员热烈反响》《沿着总书记指引的方向笃行不怠——来自广东代表委员的心声》报道广东代表委员的学习感悟、干部群众的热烈反响。</w:t>
      </w:r>
    </w:p>
    <w:p w14:paraId="55E5AACF">
      <w:pPr>
        <w:numPr>
          <w:ilvl w:val="0"/>
          <w:numId w:val="1"/>
        </w:numPr>
        <w:suppressAutoHyphens/>
        <w:ind w:left="0" w:leftChars="0"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别具匠心，组建“融媒轻骑兵”全力提升报道质效</w:t>
      </w:r>
    </w:p>
    <w:p w14:paraId="6404A1DE">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在此次全国两会报道中，羊城晚报报业集团集中优势资源，组建了一支188人的全国两会全媒体报道团队，北京一线报道组共26人，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90后</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00后</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采编人员占全员人数一半。实践证明，融媒轻骑兵既是一支快速反应部队，又是一支善打硬仗、勇于攻坚的硬骨头小分队；既强调团队作战，又能独当一面。一线报道组由于远离集团总部，组建团队时即考虑团队采编摄制审要素齐全，作战时互相配合、互相接应，角色零秒转换。同时，团队每名成员又是</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六边形战士</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，十八般武艺样样精通。</w:t>
      </w:r>
    </w:p>
    <w:p w14:paraId="26118E9E">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重大议程快速反应。</w:t>
      </w:r>
      <w:r>
        <w:rPr>
          <w:rFonts w:hint="default" w:ascii="Calibri" w:hAnsi="Calibri" w:cs="Calibri"/>
          <w:kern w:val="2"/>
          <w:sz w:val="28"/>
          <w:szCs w:val="28"/>
          <w:lang w:val="en-US" w:eastAsia="zh-CN" w:bidi="ar-SA"/>
        </w:rPr>
        <w:t>时刻保持</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敏锐度</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是全国两会记者的必备功课。围绕2025年政府工作报告出炉，羊城晚报快速推出《AI读政府工作报告》创意短视频、《</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毅</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本正经看两会》视频评论，以及《主播说两会》《记者两会日记Vlog》等现场短视频。今年政府工作报告中提到的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新质生产力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高水平对外开放</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绿色转型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等关键词，正是广东近年来改革攻坚的主战场。前方报道团队经济小组策划推出《政府工作报告划重点  听广东经济8D立体声》，以成组海报图解展现广东经济领域8个维度的立体实践，同步推出《全国两会 · 广东经济立体声》系列综述，对</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提振消费</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对外开放</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新质生产力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数字经济</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三农</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绿色转型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等关键词深入解读。政府工作报告中</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人工智能+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算力资源</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绿色转型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关键词刚一落地，前方报道团队立即意识到这与广东高质量发展的强劲脉动同频共振，立即策划加强阐释解读，梳理提炼要点，从贴近性角度，制作推出一组多张长图产品，可视化呈现全国两会上的粤式算术题，解读广东</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绿色×智能×数字</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发展密码。</w:t>
      </w:r>
    </w:p>
    <w:p w14:paraId="69B049C3">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团组开放日协同作战。</w:t>
      </w:r>
      <w:r>
        <w:rPr>
          <w:rFonts w:hint="default" w:ascii="Calibri" w:hAnsi="Calibri" w:cs="Calibri"/>
          <w:kern w:val="2"/>
          <w:sz w:val="28"/>
          <w:szCs w:val="28"/>
          <w:lang w:val="en-US" w:eastAsia="zh-CN" w:bidi="ar-SA"/>
        </w:rPr>
        <w:t>广东代表团举行开放团组会议，受到境内外媒体的高度关注。广东打破传统会场的区隔，邀请媒体走到代表身边</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零距离</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拍摄。报道团队发挥既机动灵活、能抓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活鱼</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，又分工协作、相互借力的融媒轻骑兵优势特长，围绕书记省长盛情邀约、人大代表发言、广东官宣第9个万亿级产业集群、开放日</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新常态</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、外媒参会等话题加强设置议题，密集推出Vlog、海报、现场特写、记者观察、两会快评等不同体裁的融合报道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到这边来拍</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，广东省委书记的邀请》《VLOG直击｜广东代表团开放日的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新常态</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》等报道，充分展现广东的开放姿态。当天连续推出《广东省省长王伟中喊你来看全运会，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共赴白海豚之约</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》等精美现场混剪短视频。据统计，围绕广东代表团开放日主题，羊城晚报共推出337余篇（条）作品，累计浏览量突破4000万。</w:t>
      </w:r>
    </w:p>
    <w:p w14:paraId="4688B6FC">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聚焦履职故事，发出两会声音。</w:t>
      </w:r>
      <w:r>
        <w:rPr>
          <w:rFonts w:hint="default" w:ascii="Calibri" w:hAnsi="Calibri" w:cs="Calibri"/>
          <w:kern w:val="2"/>
          <w:sz w:val="28"/>
          <w:szCs w:val="28"/>
          <w:lang w:val="en-US" w:eastAsia="zh-CN" w:bidi="ar-SA"/>
        </w:rPr>
        <w:t>融媒轻骑兵不仅擅长快速出击，还工于慢工出细活，</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老火煲靓汤</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早在全国两会召开前一个月，全国两会融媒报道团队就未雨绸缪，根据策划内容的厚重，采取项目制，兵分多路先期采访制作出《履职一年间》《春天的答卷》《从田间地头到人民大会堂》等全媒体栏目，在全国两会期间推出。</w:t>
      </w:r>
    </w:p>
    <w:p w14:paraId="5DE76AA4">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《从田间地头到人民大会堂》全媒体栏目提前采访拍摄了3组来自基层的全国人大代表，包括种植化橘红的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90后</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代表廖志略、返乡务农的创业青年代表陈奭荣、为连南瑶族土特产代言的少数民族代表房奕玲，讲述他们扎根乡村、助力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百千万工程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，带领家乡人民共同富裕的故事，邀请全国人大代表通过</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田间地头讲成就</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人民大会堂前谈建议</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的双场景叙事形式，追踪采访他们将田间地头的建议带到人民大会堂的过程，生动展现出全过程人民民主的广东实践，全网点击量2200万+。</w:t>
      </w:r>
    </w:p>
    <w:p w14:paraId="4FFA7E5B">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轻骑兵充分利用代表委员在身边的优势，迅速策划付诸实施。推出《代表论见》视频评论栏目，邀请全国人大代表出镜，以第一人称视角，依托自身专业背景解读政策、分析问题，有效提升受众对政策解读的参与感和认同感。其中《医改再深化，健康惠民生》邀请佛山市南海区西樵镇儒溪村党委书记陈旺弟谈医疗改革再深化；《提升农机保险 护航农业安全》邀请广州增城基层代表沈燕芬谈农机手的职业发展环境以及农机安全等内容。</w:t>
      </w:r>
    </w:p>
    <w:p w14:paraId="05178650">
      <w:pPr>
        <w:numPr>
          <w:ilvl w:val="0"/>
          <w:numId w:val="1"/>
        </w:numPr>
        <w:suppressAutoHyphens/>
        <w:ind w:left="0" w:leftChars="0"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重心前移，流程变革带动融媒报道破圈刷屏</w:t>
      </w:r>
    </w:p>
    <w:p w14:paraId="70789A27">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羊城晚报报业集团这次全国两会报道，尝试构建适应全媒体生产传播工作机制和评价体系，全力推进主流媒体系统性变革。</w:t>
      </w:r>
    </w:p>
    <w:p w14:paraId="2FC0B25E">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用互联网思维主导资源配置，强化移动端内容生产制播，实现融媒体制作中台前移。包括制作端口前移（采访、拍摄、剪辑、后期制作等流程前移），审发端口前移（各平台账号编辑、审核等人员前移）。在两会报道一线，形成全媒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策采编发</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闭环，保障全国两会报道产品的时效、质量与安全。</w:t>
      </w:r>
    </w:p>
    <w:p w14:paraId="5BDA8355">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首次采用双直播间形式。今年全国两会，羊城晚报在代表驻地宾馆、记者驻地宾馆各搭建一个直播间，同步进行全方位、多层次、多角度的全媒体报道。</w:t>
      </w:r>
    </w:p>
    <w:p w14:paraId="1EF2273D">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开启特别防护期把关机制。集团含子报子刊、所属新媒体平台实行双值委值班，新媒体把关上提一级，加强全领域、全流程、全要素的严格管控，落实</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三审三校</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制度，做好舆情应对处置，全力保障今年全国两会报道万无一失。</w:t>
      </w:r>
    </w:p>
    <w:p w14:paraId="5AB5AAD5">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善抓代表委员流量密码，强化短视频输出</w:t>
      </w:r>
      <w:r>
        <w:rPr>
          <w:rFonts w:hint="eastAsia" w:ascii="Calibri" w:hAnsi="Calibri" w:cs="Calibri"/>
          <w:b/>
          <w:bCs/>
          <w:kern w:val="2"/>
          <w:sz w:val="28"/>
          <w:szCs w:val="28"/>
          <w:lang w:val="en-US" w:eastAsia="zh-CN" w:bidi="ar-SA"/>
        </w:rPr>
        <w:t>。</w:t>
      </w:r>
      <w:r>
        <w:rPr>
          <w:rFonts w:hint="default" w:ascii="Calibri" w:hAnsi="Calibri" w:cs="Calibri"/>
          <w:kern w:val="2"/>
          <w:sz w:val="28"/>
          <w:szCs w:val="28"/>
          <w:lang w:val="en-US" w:eastAsia="zh-CN" w:bidi="ar-SA"/>
        </w:rPr>
        <w:t>依托《两会在现场》短视频栏目，四面出击捕捉新闻</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活鱼</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邀请多名代表委员发声。3月5日，邀请全国人大代表、游泳奥运冠军张雨霏为十五运会送上祝福，其阳光真挚的表达感染了不少受众，累计点击量超1100万。3月6日，全国人大代表廖志略捧着一株化橘红树苗，带着乡亲们的期盼，参加广东团代表小组会议，为化橘红产业发展建言献策。羊城晚报紧紧抓住现场与会代表对</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化橘红树苗上两会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的妙趣反应，采制编发短视频产品《他带着化橘红树苗来全国两会啦》，全网点击量超2000万、转赞评近13万，成为本次两会报道中首个千万级爆款产品。聚焦小鹏汽车董事长何小鹏在</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代表通道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上特别感谢广东创新支撑力的金句发言，推出《何小鹏：感谢广东，是这片科技创新的沃土孵化了小鹏》系列切条视频，抢抓何小鹏提到的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机器人七十剑客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关键句，推出视频《不止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七剑客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！广东机器人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名场面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来了》，并在新浪微博主持</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广东机器人七剑客变七十剑客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等话题，携手省内主要媒体共同造热话题，系列视频、话题累计点击量386万+。短视频《</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今年再招5000人！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董明珠向省委书记保证》</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以简洁明了的方式传递了董明珠向省委书记作出的招聘承诺，为促进广东就业市场的活跃和发展释放积极信号，总播放量355万+，转赞评4万+。</w:t>
      </w:r>
    </w:p>
    <w:p w14:paraId="507686FB">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创意视频纷纷涌现。推出《两会漫评》系列短视频，以轻松活泼、通俗易懂的动画方式呈现，让用户更直观地了解两会声音，更加积极地参与到社会进步的讨论与实践。今年11月，十五运会将在粤港澳三地举行，羊城晚报自3月7日起推出《十五运 湾区见》创意短视频产品系列，巧借吉祥物</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喜洋洋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乐融融</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的第一视角，将拟人化的十五运吉祥物带到全国两会现场，以活泼可爱口吻与代表委员互动，盛情邀请广大网民去广东、看全运，为粤港澳大湾区打CALL。</w:t>
      </w:r>
    </w:p>
    <w:p w14:paraId="32CAB85F">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着力技术赋能，</w:t>
      </w:r>
      <w:r>
        <w:rPr>
          <w:rFonts w:hint="eastAsia" w:ascii="Calibri" w:hAnsi="Calibri" w:cs="Calibri"/>
          <w:b/>
          <w:bCs/>
          <w:kern w:val="2"/>
          <w:sz w:val="28"/>
          <w:szCs w:val="28"/>
          <w:lang w:val="en-US" w:eastAsia="zh-CN" w:bidi="ar-SA"/>
        </w:rPr>
        <w:t>“</w:t>
      </w:r>
      <w:r>
        <w:rPr>
          <w:rFonts w:hint="default" w:ascii="Calibri" w:hAnsi="Calibri" w:cs="Calibri"/>
          <w:b/>
          <w:bCs/>
          <w:kern w:val="2"/>
          <w:sz w:val="28"/>
          <w:szCs w:val="28"/>
          <w:lang w:val="en-US" w:eastAsia="zh-CN" w:bidi="ar-SA"/>
        </w:rPr>
        <w:t>AI+</w:t>
      </w:r>
      <w:r>
        <w:rPr>
          <w:rFonts w:hint="eastAsia" w:ascii="Calibri" w:hAnsi="Calibri" w:cs="Calibri"/>
          <w:b/>
          <w:bCs/>
          <w:kern w:val="2"/>
          <w:sz w:val="28"/>
          <w:szCs w:val="28"/>
          <w:lang w:val="en-US" w:eastAsia="zh-CN" w:bidi="ar-SA"/>
        </w:rPr>
        <w:t>”</w:t>
      </w:r>
      <w:r>
        <w:rPr>
          <w:rFonts w:hint="default" w:ascii="Calibri" w:hAnsi="Calibri" w:cs="Calibri"/>
          <w:b/>
          <w:bCs/>
          <w:kern w:val="2"/>
          <w:sz w:val="28"/>
          <w:szCs w:val="28"/>
          <w:lang w:val="en-US" w:eastAsia="zh-CN" w:bidi="ar-SA"/>
        </w:rPr>
        <w:t>产品精彩纷呈。</w:t>
      </w:r>
      <w:r>
        <w:rPr>
          <w:rFonts w:hint="default" w:ascii="Calibri" w:hAnsi="Calibri" w:cs="Calibri"/>
          <w:kern w:val="2"/>
          <w:sz w:val="28"/>
          <w:szCs w:val="28"/>
          <w:lang w:val="en-US" w:eastAsia="zh-CN" w:bidi="ar-SA"/>
        </w:rPr>
        <w:t xml:space="preserve"> 今年全国两会报道，AI技术被应用到内容生产的多个环节。《AI诗话总书记的文化足迹》动画视频以AI</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化身</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诗人，回溯2024年习近平总书记的文化足迹。推出《AI读政府工作报告》创意短视频，让科技赋能内容产品，让内容生产的速度更快，形式更具科技感，传播效果显著。推出《两会漫评》系列短视频，借助先进AI技术，将传统文字评论转化为生动有趣的动画短视频。羊城晚报打破传统新闻产品形态，创新人机协同报道模式。羊城派客户端创新推出接入DeepSeek满血版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AI记者跑两会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融媒体产品，以</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会互动、有深度、能写稿</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的全新AI两会记者形象，为用户奉上更丰富的两会智能播报服务。</w:t>
      </w:r>
    </w:p>
    <w:p w14:paraId="39CEB413">
      <w:pPr>
        <w:numPr>
          <w:numId w:val="0"/>
        </w:numPr>
        <w:suppressAutoHyphens/>
        <w:ind w:firstLine="562" w:firstLineChars="200"/>
        <w:rPr>
          <w:rFonts w:hint="default" w:ascii="Calibri" w:hAnsi="Calibri" w:cs="Calibri"/>
          <w:kern w:val="2"/>
          <w:sz w:val="28"/>
          <w:szCs w:val="28"/>
          <w:lang w:val="en-US" w:eastAsia="zh-CN" w:bidi="ar-SA"/>
        </w:rPr>
      </w:pPr>
      <w:r>
        <w:rPr>
          <w:rFonts w:hint="default" w:ascii="Calibri" w:hAnsi="Calibri" w:cs="Calibri"/>
          <w:b/>
          <w:bCs/>
          <w:kern w:val="2"/>
          <w:sz w:val="28"/>
          <w:szCs w:val="28"/>
          <w:lang w:val="en-US" w:eastAsia="zh-CN" w:bidi="ar-SA"/>
        </w:rPr>
        <w:t>加强中台调度作用，联动多地深度访谈。</w:t>
      </w:r>
      <w:r>
        <w:rPr>
          <w:rFonts w:hint="default" w:ascii="Calibri" w:hAnsi="Calibri" w:cs="Calibri"/>
          <w:kern w:val="2"/>
          <w:sz w:val="28"/>
          <w:szCs w:val="28"/>
          <w:lang w:val="en-US" w:eastAsia="zh-CN" w:bidi="ar-SA"/>
        </w:rPr>
        <w:t>中台前移，不仅是流程前移，也是指挥调度前移，充分放权前方中台，加强集团内外资源调度整合，生产制作更高端大气的融媒精品。为深挖两会政策与广东实践的联系，将政策</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硬知识</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软化柔性传播，羊城晚报精心策划，迅速、密集推出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两会辣访</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科创双城谈</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融 ·湾</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深度高端访谈栏目，有效提升受众对政策解读的参与感和认同感。策划推出《科创双城谈》高端访谈栏目，邀请上海、安徽、佛山等地全国代表委员共话人工智能、低空经济、人形机器人等话题，倾听他们对于中国科创发展的思考和建议。羊城晚报还联合新安晚报、北京晚报、解放日报、华商报等主流媒体，发起</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五心同创 科技强国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大型融媒体联动报道，共同聚焦粤港澳大湾区、上海张江、合肥、北京怀柔、西安等五大综合性国家科学中心，揭开大科学装置和重大科技基础设施的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神秘面纱</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。此外，羊城晚报还携手现代快报、北京青年报、楚天都市报等，以联动形式，共同推出《两会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院士天团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热议人工智能，为城市发展支招》特别策划，采访多位院士代表委员，聚焦人工智能发展建言献策，为城市发展支招。</w:t>
      </w:r>
    </w:p>
    <w:p w14:paraId="5C177237">
      <w:pPr>
        <w:numPr>
          <w:ilvl w:val="0"/>
          <w:numId w:val="1"/>
        </w:numPr>
        <w:suppressAutoHyphens/>
        <w:ind w:left="0" w:leftChars="0"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聚焦文心，丰富文化报道占领文化舆论引领制高点</w:t>
      </w:r>
    </w:p>
    <w:p w14:paraId="40822554">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羊城晚报立足自身文化资源优势，着力推出一系列创意巧、技术新、热度高、韵味深的文化融媒产品，巧妙在</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硬核</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政治议题中开辟文化视角，打造鲜明亮眼的</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文化+政治</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报道特色。推出微短剧《千年等一回》，羊城晚报时政记者出演著名文学家范仲淹，穿越千年对话代表委员，为经典诗词赋予新时代的全新注解，展现中国式现代化的伟大成就。利用微短剧碎片化、强情节与快节奏优势的同时，在脚本设计中加入有趣</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网梗</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，提升重大主题宣传的情感共鸣，成功出圈吸粉，全网点击量69万+。推出《总书记念兹在兹 文化遗产焕新颜》融媒产品，跟随总书记考察的足迹，对话代表委员、专家学者畅谈全国范围具代表性的文化遗产案例，展现习近平文化思想落地生根、遍地开花新成果，展示神州大地古迹传承保护新气象。在人民大会堂迎宾厅的《江山如此多娇》画作前，羊城晚报记者邀请来自广东的全国人大代表林蓝和全国政协委员许鸿飞两位美术大家，分享该作品背后的岭南文化基因，推发《两会艺术现场》视频，充分展示议题设置能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推出《以文艺精品生动讲好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中国故事</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，他们躬身力行》报道，讲述大湾区的两会代表委员许鸿飞、曾小敏、甄子丹的履职故事和会场感受，传扬岭南文化出圈出海的动人故事。</w:t>
      </w:r>
    </w:p>
    <w:p w14:paraId="0993966E">
      <w:pPr>
        <w:numPr>
          <w:numId w:val="0"/>
        </w:numPr>
        <w:suppressAutoHyphens/>
        <w:ind w:firstLine="560" w:firstLineChars="200"/>
        <w:rPr>
          <w:rFonts w:hint="eastAsia" w:ascii="Calibri" w:hAnsi="Calibri" w:cs="Calibri"/>
          <w:kern w:val="2"/>
          <w:sz w:val="28"/>
          <w:szCs w:val="28"/>
          <w:lang w:val="en-US" w:eastAsia="zh-CN" w:bidi="ar-SA"/>
        </w:rPr>
      </w:pPr>
      <w:r>
        <w:rPr>
          <w:rFonts w:hint="default" w:ascii="Calibri" w:hAnsi="Calibri" w:cs="Calibri"/>
          <w:kern w:val="2"/>
          <w:sz w:val="28"/>
          <w:szCs w:val="28"/>
          <w:lang w:val="en-US" w:eastAsia="zh-CN" w:bidi="ar-SA"/>
        </w:rPr>
        <w:t>全国两会后半程密集推出《文化大咖谈》全媒体报道，持续在文化报道发力，广泛邀请全国知名文化大咖专家进行深入对谈交流，充分将羊城晚报在全国范围内的文化影响力号召力转化为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两会文艺报道力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。专访全国人大常委会委员李敬泽、全国政协委员蒙曼、许鸿飞、莫华伦、任万平和舒勇等一批全国知名文化学者、文学家、艺术家，聚焦社会关切的文化观点及现象，深入探讨</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AI时代，文学何为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、中华文化</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走出去</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等热点话题，充分展示羊城晚报的议题设置能力</w:t>
      </w:r>
      <w:r>
        <w:rPr>
          <w:rFonts w:hint="eastAsia" w:ascii="Calibri" w:hAnsi="Calibri" w:cs="Calibri"/>
          <w:kern w:val="2"/>
          <w:sz w:val="28"/>
          <w:szCs w:val="28"/>
          <w:lang w:val="en-US" w:eastAsia="zh-CN" w:bidi="ar-SA"/>
        </w:rPr>
        <w:t>。</w:t>
      </w:r>
    </w:p>
    <w:p w14:paraId="3656A605">
      <w:pPr>
        <w:numPr>
          <w:ilvl w:val="0"/>
          <w:numId w:val="1"/>
        </w:numPr>
        <w:suppressAutoHyphens/>
        <w:ind w:left="0" w:leftChars="0"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增强信心，积极打造个人IP栏目让正能量汇聚大流量</w:t>
      </w:r>
    </w:p>
    <w:p w14:paraId="5DE9898F">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近年来，</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网红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这一形式已经开始深度介入宣传、文化、外交、军事等广泛领域。在此过程中，一些媒体网红脱颖而出，收获了可观的粉丝和流量。这次全国两会报道，我们提倡敢闯敢试，遵循</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人人皆主播，全员皆媒体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报道思路，有8名记者开设个人IP视频栏目或参与视频摄制。重点栏目《两会莉场》《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毅</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本正经看两会》 《两会在现场》《主播说两会》《两会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辣</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访》等栏目围绕大会议程，持续输出观点内容，引领舆论。</w:t>
      </w:r>
    </w:p>
    <w:p w14:paraId="3BF82C04">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在首场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部长通道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采访活动中，羊城晚报记者向国家金融监督管理总局局长李云泽提问，这是广东媒体在本届全国两会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部长通道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上的首问。羊城晚报迅速制作导流海报、切条视频《羊城晚报记者</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部长通道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提问部长》《部长通道|羊城晚报记者现场提问金融监管总局局长李云泽》，依托记者个人IP视频栏目《两会莉场》加推短视频《我在部长通道追问金融</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稳进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累计全网点击量30万+。重点栏目《两会在现场》《Vlog记者两会日记》以第一人称视角带领受众沉浸式观会场内外，并善于抓话题，引爆热点。在广东代表团开放日采访中，围绕广东省委书记黄坤明诚邀高校毕业生来粤就业创业的发言，推出短视频《广东省委书记黄坤明：</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百万英才汇南粤</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行动计划诚邀百万高校毕业生来粤就业创业》。特设直播间访谈栏目《两会</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辣</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访》</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羊城晚报记者主持人专访何小鹏、冯兴亚等全国人大代表，从广大受众关心的话题出发，展开质朴走心的面对面访谈，13期视频全网点击量35万+。短视频述评栏目《主播说两会》与《两会莉场》突出在场感，羊城晚报前方记者以轻松的口播形式在两会现场传递重要政策信息，打造出既具深度又具亲和力的传播形式。视频评论栏目《</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毅</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本正经看两会》则由羊城晚报后方记者单人出镜评述，结合广东实践解读两会热点。一本正经的评述风格搭配幽默风趣的语言，产生</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反差萌</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的化学反应，短短6天时间高产22条产品，累计全网点击量75万+。</w:t>
      </w:r>
    </w:p>
    <w:p w14:paraId="172496A8">
      <w:pPr>
        <w:numPr>
          <w:ilvl w:val="0"/>
          <w:numId w:val="1"/>
        </w:numPr>
        <w:suppressAutoHyphens/>
        <w:ind w:left="0" w:leftChars="0" w:firstLine="562" w:firstLineChars="200"/>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汇聚人心，善用友媒精准发力对外宣传</w:t>
      </w:r>
    </w:p>
    <w:p w14:paraId="3449554B">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羊城晚报充分调动外宣团队、品牌和渠道力量，全力做好全国两会对外传播报道。在利用好海外社交媒体传播矩阵的同时，向与我国毗邻的东盟地区精准发力，注重外宣实效，同时创新做好对港澳台侨宣传。</w:t>
      </w:r>
    </w:p>
    <w:p w14:paraId="02CA354A">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在全国两会外宣报道中，羊城晚报侧重连接外媒朋友，加强借嘴说话、借筒传声。原创策划推出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外媒视角</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重磅报道，印尼安塔拉国家通讯社驻华记者Desca（戴思佳）参加广东代表团开放日并向深圳市市长覃伟中提问，有关报道经安塔拉通讯社等海外媒体转发，海外总浏览量1310万+。其中，安塔拉通讯社印尼语报道全国两会广东代表团开放日稿件《深圳2025年继续成为中国科技创新中心典范》， 印尼本国受众阅读量浏览量超500万+。羊城晚报连续推出《印尼安塔拉通讯社记者：最关注政府工作报告》《印尼国家通讯社记者：期待采访广东团开放日》和互动Vlog《CCVlog|我向印尼记者发出十五运邀请</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3条视频在海外社交平台总浏览量超105万。</w:t>
      </w:r>
    </w:p>
    <w:p w14:paraId="1D2B87A6">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充分用好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Y T</w:t>
      </w:r>
      <w:r>
        <w:rPr>
          <w:rFonts w:hint="eastAsia" w:ascii="Calibri" w:hAnsi="Calibri" w:cs="Calibri"/>
          <w:kern w:val="2"/>
          <w:sz w:val="28"/>
          <w:szCs w:val="28"/>
          <w:lang w:val="en-US" w:eastAsia="zh-CN" w:bidi="ar-SA"/>
        </w:rPr>
        <w:t>alk</w:t>
      </w:r>
      <w:r>
        <w:rPr>
          <w:rFonts w:hint="default" w:ascii="Calibri" w:hAnsi="Calibri" w:cs="Calibri"/>
          <w:kern w:val="2"/>
          <w:sz w:val="28"/>
          <w:szCs w:val="28"/>
          <w:lang w:val="en-US" w:eastAsia="zh-CN" w:bidi="ar-SA"/>
        </w:rPr>
        <w:t xml:space="preserve"> （寰球</w:t>
      </w:r>
      <w:r>
        <w:rPr>
          <w:rFonts w:hint="eastAsia" w:ascii="Calibri" w:hAnsi="Calibri" w:cs="Calibri"/>
          <w:kern w:val="2"/>
          <w:sz w:val="28"/>
          <w:szCs w:val="28"/>
          <w:lang w:val="en-US" w:eastAsia="zh-CN" w:bidi="ar-SA"/>
        </w:rPr>
        <w:t>一</w:t>
      </w:r>
      <w:r>
        <w:rPr>
          <w:rFonts w:hint="default" w:ascii="Calibri" w:hAnsi="Calibri" w:cs="Calibri"/>
          <w:kern w:val="2"/>
          <w:sz w:val="28"/>
          <w:szCs w:val="28"/>
          <w:lang w:val="en-US" w:eastAsia="zh-CN" w:bidi="ar-SA"/>
        </w:rPr>
        <w:t>席谈）</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i</w:t>
      </w:r>
      <w:r>
        <w:rPr>
          <w:rFonts w:hint="eastAsia" w:ascii="Calibri" w:hAnsi="Calibri" w:cs="Calibri"/>
          <w:kern w:val="2"/>
          <w:sz w:val="28"/>
          <w:szCs w:val="28"/>
          <w:lang w:val="en-US" w:eastAsia="zh-CN" w:bidi="ar-SA"/>
        </w:rPr>
        <w:t>See</w:t>
      </w:r>
      <w:r>
        <w:rPr>
          <w:rFonts w:hint="default" w:ascii="Calibri" w:hAnsi="Calibri" w:cs="Calibri"/>
          <w:kern w:val="2"/>
          <w:sz w:val="28"/>
          <w:szCs w:val="28"/>
          <w:lang w:val="en-US" w:eastAsia="zh-CN" w:bidi="ar-SA"/>
        </w:rPr>
        <w:t>C</w:t>
      </w:r>
      <w:r>
        <w:rPr>
          <w:rFonts w:hint="eastAsia" w:ascii="Calibri" w:hAnsi="Calibri" w:cs="Calibri"/>
          <w:kern w:val="2"/>
          <w:sz w:val="28"/>
          <w:szCs w:val="28"/>
          <w:lang w:val="en-US" w:eastAsia="zh-CN" w:bidi="ar-SA"/>
        </w:rPr>
        <w:t>hina</w:t>
      </w:r>
      <w:r>
        <w:rPr>
          <w:rFonts w:hint="default" w:ascii="Calibri" w:hAnsi="Calibri" w:cs="Calibri"/>
          <w:kern w:val="2"/>
          <w:sz w:val="28"/>
          <w:szCs w:val="28"/>
          <w:lang w:val="en-US" w:eastAsia="zh-CN" w:bidi="ar-SA"/>
        </w:rPr>
        <w:t>（中国探秘官）</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FacetoFace（面对面）</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等对外传播品牌，推出系列重点报道</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Y Talk</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重磅评论贯穿两会始终，积极开展两会国际舆论引导议程设置， 《Why China's Democracy Works?（中国式民主为何有效？）》《Chinese Fm WangYi asks 5 questions to the US （王毅向美国发出5个灵魂拷问） 》等重点产品均取得较好传播成效。《 i</w:t>
      </w:r>
      <w:r>
        <w:rPr>
          <w:rFonts w:hint="eastAsia" w:ascii="Calibri" w:hAnsi="Calibri" w:cs="Calibri"/>
          <w:kern w:val="2"/>
          <w:sz w:val="28"/>
          <w:szCs w:val="28"/>
          <w:lang w:val="en-US" w:eastAsia="zh-CN" w:bidi="ar-SA"/>
        </w:rPr>
        <w:t>See</w:t>
      </w:r>
      <w:r>
        <w:rPr>
          <w:rFonts w:hint="default" w:ascii="Calibri" w:hAnsi="Calibri" w:cs="Calibri"/>
          <w:kern w:val="2"/>
          <w:sz w:val="28"/>
          <w:szCs w:val="28"/>
          <w:lang w:val="en-US" w:eastAsia="zh-CN" w:bidi="ar-SA"/>
        </w:rPr>
        <w:t>China》栏目连续两 年推出《Hello Deputy（你好代表）》重磅策划，邀请在粤留学生对话住粤全国人大代表，借力</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外嘴</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生动解码广东新质生产力，打破传统政治议题的传播壁垒，4期报道在羊城晚报海外社交平台账号总流量超146万。</w:t>
      </w:r>
    </w:p>
    <w:p w14:paraId="743C89A1">
      <w:pPr>
        <w:numPr>
          <w:numId w:val="0"/>
        </w:numPr>
        <w:suppressAutoHyphens/>
        <w:ind w:firstLine="560" w:firstLineChars="200"/>
        <w:rPr>
          <w:rFonts w:hint="default" w:ascii="Calibri" w:hAnsi="Calibri" w:cs="Calibri"/>
          <w:kern w:val="2"/>
          <w:sz w:val="28"/>
          <w:szCs w:val="28"/>
          <w:lang w:val="en-US" w:eastAsia="zh-CN" w:bidi="ar-SA"/>
        </w:rPr>
      </w:pPr>
      <w:r>
        <w:rPr>
          <w:rFonts w:hint="default" w:ascii="Calibri" w:hAnsi="Calibri" w:cs="Calibri"/>
          <w:kern w:val="2"/>
          <w:sz w:val="28"/>
          <w:szCs w:val="28"/>
          <w:lang w:val="en-US" w:eastAsia="zh-CN" w:bidi="ar-SA"/>
        </w:rPr>
        <w:t>积极开展涉港澳重大议题重点发声的对外传播。高端访谈栏目《融 ·湾》聚焦粤港澳大湾区规则衔接与教育融合议题，通过专访港区代表梁美芬、吴宏伟等，提出</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拼船出海</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合作理念及</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读在中国</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签证优化方案，报道在羊城派客户端、云上岭南国际网站、视频号和脸书对港澳账号</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港澳ONE</w:t>
      </w:r>
      <w:r>
        <w:rPr>
          <w:rFonts w:hint="eastAsia" w:ascii="Calibri" w:hAnsi="Calibri" w:cs="Calibri"/>
          <w:kern w:val="2"/>
          <w:sz w:val="28"/>
          <w:szCs w:val="28"/>
          <w:lang w:val="en-US" w:eastAsia="zh-CN" w:bidi="ar-SA"/>
        </w:rPr>
        <w:t>”</w:t>
      </w:r>
      <w:r>
        <w:rPr>
          <w:rFonts w:hint="default" w:ascii="Calibri" w:hAnsi="Calibri" w:cs="Calibri"/>
          <w:kern w:val="2"/>
          <w:sz w:val="28"/>
          <w:szCs w:val="28"/>
          <w:lang w:val="en-US" w:eastAsia="zh-CN" w:bidi="ar-SA"/>
        </w:rPr>
        <w:t>全平台推送，海外总浏览量超88万。（作者林洁系羊城晚报报业集团〈羊城晚报社〉专职编委，雷鸣系编委办副主任，郑晓燕系编委办主任）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89505"/>
    <w:multiLevelType w:val="singleLevel"/>
    <w:tmpl w:val="01A895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4211"/>
    <w:rsid w:val="00A566D5"/>
    <w:rsid w:val="00BF706B"/>
    <w:rsid w:val="014B25A8"/>
    <w:rsid w:val="0204567E"/>
    <w:rsid w:val="023B1168"/>
    <w:rsid w:val="028F4C1A"/>
    <w:rsid w:val="02AB6937"/>
    <w:rsid w:val="02FD7E57"/>
    <w:rsid w:val="04754ADF"/>
    <w:rsid w:val="049F343C"/>
    <w:rsid w:val="04FA08CD"/>
    <w:rsid w:val="06933D53"/>
    <w:rsid w:val="072577EB"/>
    <w:rsid w:val="07731D62"/>
    <w:rsid w:val="082F1389"/>
    <w:rsid w:val="0C014BC4"/>
    <w:rsid w:val="0DA43871"/>
    <w:rsid w:val="0DDF6F9F"/>
    <w:rsid w:val="105104BB"/>
    <w:rsid w:val="10516984"/>
    <w:rsid w:val="10C75E2E"/>
    <w:rsid w:val="17222993"/>
    <w:rsid w:val="18194E5B"/>
    <w:rsid w:val="18BC5DF4"/>
    <w:rsid w:val="18ED6D4F"/>
    <w:rsid w:val="1ACA0CA2"/>
    <w:rsid w:val="1C6B7AD8"/>
    <w:rsid w:val="1D1E5ACF"/>
    <w:rsid w:val="1DA8128E"/>
    <w:rsid w:val="1DE101C9"/>
    <w:rsid w:val="1E8A260F"/>
    <w:rsid w:val="1FC84530"/>
    <w:rsid w:val="20DC70AF"/>
    <w:rsid w:val="220821C8"/>
    <w:rsid w:val="23E10F23"/>
    <w:rsid w:val="254A2AF8"/>
    <w:rsid w:val="25B93872"/>
    <w:rsid w:val="26EA4204"/>
    <w:rsid w:val="27376191"/>
    <w:rsid w:val="27F11AD1"/>
    <w:rsid w:val="283642C0"/>
    <w:rsid w:val="28BA534D"/>
    <w:rsid w:val="29083ECD"/>
    <w:rsid w:val="290F37A1"/>
    <w:rsid w:val="295A21EC"/>
    <w:rsid w:val="2C6D60EB"/>
    <w:rsid w:val="2D9B3CF6"/>
    <w:rsid w:val="310D3357"/>
    <w:rsid w:val="31BA75C1"/>
    <w:rsid w:val="3216080A"/>
    <w:rsid w:val="331A702C"/>
    <w:rsid w:val="338B7A50"/>
    <w:rsid w:val="33A21174"/>
    <w:rsid w:val="33E55AB3"/>
    <w:rsid w:val="34E51DE9"/>
    <w:rsid w:val="35EA56E1"/>
    <w:rsid w:val="36151994"/>
    <w:rsid w:val="363B7446"/>
    <w:rsid w:val="384D3875"/>
    <w:rsid w:val="38ED3A6E"/>
    <w:rsid w:val="390037A2"/>
    <w:rsid w:val="39893797"/>
    <w:rsid w:val="3AE25EBC"/>
    <w:rsid w:val="3B273268"/>
    <w:rsid w:val="3B4F72ED"/>
    <w:rsid w:val="3DD355F1"/>
    <w:rsid w:val="3F9A5C00"/>
    <w:rsid w:val="3F9F4B63"/>
    <w:rsid w:val="3FF513FE"/>
    <w:rsid w:val="4014777C"/>
    <w:rsid w:val="40D63E3C"/>
    <w:rsid w:val="42A12D8D"/>
    <w:rsid w:val="4343586C"/>
    <w:rsid w:val="435C3F8C"/>
    <w:rsid w:val="4413082D"/>
    <w:rsid w:val="442C7152"/>
    <w:rsid w:val="44E80E1C"/>
    <w:rsid w:val="45920495"/>
    <w:rsid w:val="45EC1782"/>
    <w:rsid w:val="46752AE1"/>
    <w:rsid w:val="47475D9C"/>
    <w:rsid w:val="48A50B65"/>
    <w:rsid w:val="491605BA"/>
    <w:rsid w:val="491F1A22"/>
    <w:rsid w:val="494616A5"/>
    <w:rsid w:val="4A4D4780"/>
    <w:rsid w:val="4C9E3B3F"/>
    <w:rsid w:val="4CA70CA4"/>
    <w:rsid w:val="4CE1550E"/>
    <w:rsid w:val="4D254476"/>
    <w:rsid w:val="4E8F13E2"/>
    <w:rsid w:val="4EFE179F"/>
    <w:rsid w:val="4FC275AB"/>
    <w:rsid w:val="4FC64D62"/>
    <w:rsid w:val="4FEC1735"/>
    <w:rsid w:val="52A018A7"/>
    <w:rsid w:val="537B63EF"/>
    <w:rsid w:val="568740EE"/>
    <w:rsid w:val="58244A9A"/>
    <w:rsid w:val="589712F8"/>
    <w:rsid w:val="59895AEC"/>
    <w:rsid w:val="5B7C6858"/>
    <w:rsid w:val="5B9B774A"/>
    <w:rsid w:val="5C154819"/>
    <w:rsid w:val="5C7F6F4D"/>
    <w:rsid w:val="5CC85239"/>
    <w:rsid w:val="5D2278CA"/>
    <w:rsid w:val="5DC80B32"/>
    <w:rsid w:val="5EF6598C"/>
    <w:rsid w:val="5EFF5A01"/>
    <w:rsid w:val="5F421D5B"/>
    <w:rsid w:val="619F24A9"/>
    <w:rsid w:val="623F66B3"/>
    <w:rsid w:val="65DA5061"/>
    <w:rsid w:val="6620210F"/>
    <w:rsid w:val="67EE16A0"/>
    <w:rsid w:val="683A3D2B"/>
    <w:rsid w:val="6A687275"/>
    <w:rsid w:val="6A8E2AE8"/>
    <w:rsid w:val="6AD409CE"/>
    <w:rsid w:val="6B1C231E"/>
    <w:rsid w:val="6C7D1AC8"/>
    <w:rsid w:val="6DB33373"/>
    <w:rsid w:val="6DEA6DCB"/>
    <w:rsid w:val="6F037107"/>
    <w:rsid w:val="6FB97C2B"/>
    <w:rsid w:val="703A1364"/>
    <w:rsid w:val="703F3652"/>
    <w:rsid w:val="73940C71"/>
    <w:rsid w:val="740132EB"/>
    <w:rsid w:val="74185868"/>
    <w:rsid w:val="74A32867"/>
    <w:rsid w:val="74CD01CE"/>
    <w:rsid w:val="775A1EF0"/>
    <w:rsid w:val="77A01C86"/>
    <w:rsid w:val="78EF48CB"/>
    <w:rsid w:val="7A58443B"/>
    <w:rsid w:val="7A940927"/>
    <w:rsid w:val="7AC57DCC"/>
    <w:rsid w:val="7B3E3F69"/>
    <w:rsid w:val="7B694AFF"/>
    <w:rsid w:val="7BC3418E"/>
    <w:rsid w:val="7D4A0A5C"/>
    <w:rsid w:val="7E884635"/>
    <w:rsid w:val="7E8E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19"/>
      <w:szCs w:val="19"/>
      <w:lang w:val="en-US" w:eastAsia="en-US"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7085</Words>
  <Characters>7328</Characters>
  <Lines>0</Lines>
  <Paragraphs>0</Paragraphs>
  <TotalTime>130</TotalTime>
  <ScaleCrop>false</ScaleCrop>
  <LinksUpToDate>false</LinksUpToDate>
  <CharactersWithSpaces>7432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2025-09-02T02:15:00Z</dcterms:created>
  <dc:creator>swblmm</dc:creator>
  <cp:lastModifiedBy>雷鸣</cp:lastModifiedBy>
  <dcterms:modified xsi:type="dcterms:W3CDTF">2026-02-04T10:38:12Z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eyJoZGlkIjoiYTI2NTgwMzllMGIxYzY4Yzk2MTJhZDc3ZjhjNDcxZTEiLCJ1c2VySWQiOiIzNDI1MjMwNTUifQ==</vt:lpwstr>
  </property>
  <property fmtid="{D5CDD505-2E9C-101B-9397-08002B2CF9AE}" pid="4" name="ICV">
    <vt:lpwstr>E2E7070BD0544440A4222CB3B3D60F90_12</vt:lpwstr>
  </property>
</Properties>
</file>