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B6118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W w:w="0" w:type="auto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彩虹之路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0" w:firstLineChars="500"/>
              <w:textAlignment w:val="auto"/>
              <w:rPr>
                <w:rFonts w:hint="default" w:ascii="仿宋" w:hAnsi="仿宋" w:eastAsia="仿宋" w:cs="仿宋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000000"/>
                <w:sz w:val="28"/>
                <w:szCs w:val="28"/>
                <w:lang w:val="en-US" w:eastAsia="zh-CN"/>
              </w:rPr>
              <w:t>3740字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0" w:firstLineChars="5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通讯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0" w:firstLineChars="5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000000"/>
                <w:sz w:val="28"/>
                <w:szCs w:val="28"/>
                <w:lang w:val="en-US" w:eastAsia="zh-CN"/>
              </w:rPr>
              <w:t>张亚斌、岳龙、张瀚誉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8"/>
                <w:szCs w:val="28"/>
                <w:lang w:val="en-US" w:eastAsia="zh-CN"/>
              </w:rPr>
              <w:t>集体（相超、黎剑锋、吴小蓉、颜庆、吴荣剑、杜佳、刘洋、贾铮、冯春燕）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04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南充市融媒体中心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8"/>
                <w:szCs w:val="28"/>
                <w:lang w:val="en-US" w:eastAsia="zh-CN"/>
              </w:rPr>
              <w:t>南充晚报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4E31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特别报道：</w:t>
            </w:r>
          </w:p>
          <w:p w14:paraId="06FC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2312" w:hAnsi="仿宋"/>
                <w:color w:val="00000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03版、04-05版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textAlignment w:val="auto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2025年7月22日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701040" cy="688340"/>
                  <wp:effectExtent l="0" t="0" r="0" b="12700"/>
                  <wp:docPr id="4" name="图片 4" descr="微信图片_20260429145644_109_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60429145644_109_1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南充融媒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346B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在横跨川东北与川西南的山河之间，一条由13万公里足迹铺就的“彩虹之路”，不仅连接南充与凉山，更熔铸了汉族与彝乡守望相助、命运与共的深情纽带。本文聚焦四川南充金彩虹公益协会长达十七年的暖心善举，讲述团队跨越山海、奔赴凉山彝乡开展爱心助学的动人故事。 </w:t>
            </w:r>
          </w:p>
          <w:p w14:paraId="2929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2018年春节前夕，习近平总书记深入大凉山腹地看望贫困群众，深情地说，社会主义就是要让人民过上幸福美好生活。十七载寒暑，南充金彩虹公益协会以无声的坚守，将这一庄严承诺化为840名彝乡学子的课本、书包、助学金与一封封滚烫的回信。他们用行动证明：幸福生活不是口号，是日复一日的奔赴；民族复兴不是远景，是千万个普通人托举的日常。</w:t>
            </w:r>
          </w:p>
          <w:p w14:paraId="2BCD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3000余封信件、2000万元善款……这是无数双手传递的希望火种。每一封信，都是一次灵魂的觉醒；每一个受益者，都是民族未来的一颗星火。17年，不是终点，而是起点。“彩虹之路”正从南充延伸至更远的山野，从个体善举升华为社会共识。 </w:t>
            </w:r>
          </w:p>
          <w:p w14:paraId="16BA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/>
                <w:color w:val="000000"/>
                <w:w w:val="95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主创记者连续数年关注追踪，采编团队数十次沟通碰撞，最终决定以第17次访亲为“线”，串联起受助学子的蜕变、乡村学校的焕新、彝寨炊烟里的笑声……《彩虹之路》通过“跨版+连版”的叙事，宏大呈现了17年坚守的时代意义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instrText xml:space="preserve"> HYPERLINK "https://rmt.cnncw.cn/html/N1300/2025/07/22/1947621393276780546_share.html?t=1753255365918" </w:instrTex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fldChar w:fldCharType="separate"/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8"/>
                <w:szCs w:val="28"/>
              </w:rPr>
              <w:t>https://rmt.cnncw.cn/html/N1300/2025/07/22/1947621393276780546_share.html?t=1753255365918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南充融媒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</w:p>
          <w:p w14:paraId="6C6A0361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9485" cy="941705"/>
                  <wp:effectExtent l="0" t="0" r="12065" b="10795"/>
                  <wp:docPr id="1" name="图片 1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1058万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10.3万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2000万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4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4DEE2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作品主题重大，立意高远。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以“彩虹之路”为线索，聚焦南充市金彩虹公益协会17年间志愿者往返凉山100多次、行程13万公里、筹集助学金近2000万元、结对帮扶840名少数民族学生的真实事迹，紧扣爱心公益与民族团结两大主题，以小见大，歌颂跨越山海的善意与守望相助的民族温情，传递正向价值观，思想内涵饱满厚重。</w:t>
            </w:r>
          </w:p>
          <w:p w14:paraId="7BD39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作品叙事扎实，情感真挚。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以走访行程为主线，串联多地见闻、人物故事与帮扶成果，语言质朴细腻，深情刻画相逢相拥、雨中送别、阖家欢聚等动人场景。文中结合翔实数据，记录这些彝族、藏族、傈僳族等少数民族受助学生中，百余人考入本科、3人攻读硕士、1人攻读博士的成才故事，以鲜活范例增强了报道的感染力与示范意义，将凡人善举、爱心传承与民族情谊融为一体。</w:t>
            </w:r>
          </w:p>
          <w:p w14:paraId="5572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作品传播广泛，影响深远。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文章在南充、凉山引发强烈反响，各地读者、志愿者纷纷点赞转发，南充融媒APP点赞量突破10万次，全网传播量达2000万，同题纪录片点击量逾100万次。中华网公益频道、学习强国、今日头条等30余家主流媒体转载，使其从地方故事升华为具有全国示范意义的公益叙事，在凉山与南充之间架起一条跨越山海的“彩虹之路”，彰显了教育帮扶的深远意义。</w:t>
            </w:r>
          </w:p>
          <w:p w14:paraId="3187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 xml:space="preserve">                </w:t>
            </w:r>
          </w:p>
          <w:p w14:paraId="5EA366FE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</w:t>
            </w:r>
          </w:p>
          <w:p w14:paraId="3109BF00">
            <w:pPr>
              <w:spacing w:line="360" w:lineRule="exact"/>
              <w:ind w:firstLine="5244" w:firstLineChars="19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0942D31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555D"/>
    <w:rsid w:val="07DB03F2"/>
    <w:rsid w:val="07FB6BDB"/>
    <w:rsid w:val="0C8D3E21"/>
    <w:rsid w:val="0F937D77"/>
    <w:rsid w:val="103E4A53"/>
    <w:rsid w:val="10511C33"/>
    <w:rsid w:val="137D6010"/>
    <w:rsid w:val="1B301A1C"/>
    <w:rsid w:val="1ED55EA0"/>
    <w:rsid w:val="21565A38"/>
    <w:rsid w:val="291819B2"/>
    <w:rsid w:val="2E3F7AF4"/>
    <w:rsid w:val="33363900"/>
    <w:rsid w:val="36783607"/>
    <w:rsid w:val="40191D1D"/>
    <w:rsid w:val="419D6750"/>
    <w:rsid w:val="4CA94913"/>
    <w:rsid w:val="52864C75"/>
    <w:rsid w:val="54B73FB2"/>
    <w:rsid w:val="5A12672B"/>
    <w:rsid w:val="5D250E1A"/>
    <w:rsid w:val="5E3E6BE0"/>
    <w:rsid w:val="5F5D5EF5"/>
    <w:rsid w:val="610151BB"/>
    <w:rsid w:val="61404760"/>
    <w:rsid w:val="62C729FB"/>
    <w:rsid w:val="67D21848"/>
    <w:rsid w:val="684838D1"/>
    <w:rsid w:val="69322189"/>
    <w:rsid w:val="6A433130"/>
    <w:rsid w:val="6B4C30DD"/>
    <w:rsid w:val="6D1611FC"/>
    <w:rsid w:val="6EE206CC"/>
    <w:rsid w:val="6F1D1106"/>
    <w:rsid w:val="70CD2B43"/>
    <w:rsid w:val="714B7F94"/>
    <w:rsid w:val="72171EC6"/>
    <w:rsid w:val="73F26870"/>
    <w:rsid w:val="74CA4DE3"/>
    <w:rsid w:val="78516F62"/>
    <w:rsid w:val="7DC33E05"/>
    <w:rsid w:val="7F2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1354</Characters>
  <Lines>0</Lines>
  <Paragraphs>0</Paragraphs>
  <TotalTime>13</TotalTime>
  <ScaleCrop>false</ScaleCrop>
  <LinksUpToDate>false</LinksUpToDate>
  <CharactersWithSpaces>1459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布丁妈妈</cp:lastModifiedBy>
  <cp:lastPrinted>2026-04-25T09:00:00Z</cp:lastPrinted>
  <dcterms:modified xsi:type="dcterms:W3CDTF">2026-04-30T06:40:53Z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eyJoZGlkIjoiMTBmNzBlNDU3NGE0ODlkYWNjMmZmMTY3MTBhNmI2ZTUiLCJ1c2VySWQiOiI3NTQ5NzcwMDUifQ==</vt:lpwstr>
  </property>
  <property fmtid="{D5CDD505-2E9C-101B-9397-08002B2CF9AE}" pid="4" name="ICV">
    <vt:lpwstr>5CE180CD4C614AE3ABB0BC03E8CC7A4A_13</vt:lpwstr>
  </property>
</Properties>
</file>