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BC3DB">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4"/>
        <w:tblW w:w="10014" w:type="dxa"/>
        <w:tblInd w:w="-6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8"/>
        <w:gridCol w:w="321"/>
        <w:gridCol w:w="1387"/>
        <w:gridCol w:w="992"/>
        <w:gridCol w:w="911"/>
        <w:gridCol w:w="889"/>
        <w:gridCol w:w="890"/>
        <w:gridCol w:w="1085"/>
        <w:gridCol w:w="1122"/>
        <w:gridCol w:w="1269"/>
      </w:tblGrid>
      <w:tr w14:paraId="5BE39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8" w:hRule="exact"/>
        </w:trPr>
        <w:tc>
          <w:tcPr>
            <w:tcW w:w="1148" w:type="dxa"/>
            <w:tcBorders>
              <w:tl2br w:val="nil"/>
              <w:tr2bl w:val="nil"/>
            </w:tcBorders>
            <w:vAlign w:val="center"/>
          </w:tcPr>
          <w:p w14:paraId="28D31A3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24FFBE6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611" w:type="dxa"/>
            <w:gridSpan w:val="4"/>
            <w:tcBorders>
              <w:tl2br w:val="nil"/>
              <w:tr2bl w:val="nil"/>
            </w:tcBorders>
            <w:vAlign w:val="center"/>
          </w:tcPr>
          <w:p w14:paraId="05FC8D54">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沙朴树下</w:t>
            </w:r>
          </w:p>
          <w:p w14:paraId="267D04BB">
            <w:pPr>
              <w:keepNext w:val="0"/>
              <w:keepLines w:val="0"/>
              <w:pageBreakBefore w:val="0"/>
              <w:widowControl w:val="0"/>
              <w:kinsoku/>
              <w:wordWrap/>
              <w:overflowPunct/>
              <w:topLinePunct w:val="0"/>
              <w:autoSpaceDE/>
              <w:autoSpaceDN/>
              <w:bidi w:val="0"/>
              <w:adjustRightInd/>
              <w:snapToGrid/>
              <w:spacing w:line="360" w:lineRule="exact"/>
              <w:ind w:firstLine="0" w:firstLineChars="0"/>
              <w:jc w:val="left"/>
              <w:textAlignment w:val="auto"/>
              <w:rPr>
                <w:rFonts w:hint="eastAsia" w:ascii="仿宋" w:hAnsi="仿宋" w:eastAsia="仿宋" w:cs="仿宋"/>
                <w:color w:val="000000"/>
                <w:sz w:val="28"/>
                <w:szCs w:val="28"/>
              </w:rPr>
            </w:pPr>
            <w:r>
              <w:rPr>
                <w:rFonts w:hint="eastAsia" w:ascii="仿宋" w:hAnsi="仿宋" w:eastAsia="仿宋" w:cs="仿宋"/>
                <w:bCs w:val="0"/>
                <w:color w:val="000000"/>
                <w:sz w:val="28"/>
                <w:szCs w:val="28"/>
              </w:rPr>
              <w:t>——红色恋人余也萍一家对林勃烈士跨越84年的守望</w:t>
            </w:r>
          </w:p>
        </w:tc>
        <w:tc>
          <w:tcPr>
            <w:tcW w:w="1779" w:type="dxa"/>
            <w:gridSpan w:val="2"/>
            <w:tcBorders>
              <w:tl2br w:val="nil"/>
              <w:tr2bl w:val="nil"/>
            </w:tcBorders>
            <w:vAlign w:val="center"/>
          </w:tcPr>
          <w:p w14:paraId="1828356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0A7B6DC8">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476" w:type="dxa"/>
            <w:gridSpan w:val="3"/>
            <w:tcBorders>
              <w:tl2br w:val="nil"/>
              <w:tr2bl w:val="nil"/>
            </w:tcBorders>
            <w:vAlign w:val="center"/>
          </w:tcPr>
          <w:p w14:paraId="5656C124">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bCs w:val="0"/>
                <w:color w:val="000000"/>
                <w:sz w:val="28"/>
                <w:szCs w:val="28"/>
              </w:rPr>
            </w:pPr>
            <w:r>
              <w:rPr>
                <w:rFonts w:hint="eastAsia" w:ascii="仿宋" w:hAnsi="仿宋" w:eastAsia="仿宋" w:cs="仿宋"/>
                <w:bCs w:val="0"/>
                <w:color w:val="000000"/>
                <w:sz w:val="28"/>
                <w:szCs w:val="28"/>
              </w:rPr>
              <w:t>通讯</w:t>
            </w:r>
          </w:p>
        </w:tc>
      </w:tr>
      <w:tr w14:paraId="623CA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exact"/>
        </w:trPr>
        <w:tc>
          <w:tcPr>
            <w:tcW w:w="1148" w:type="dxa"/>
            <w:vMerge w:val="restart"/>
            <w:tcBorders>
              <w:tl2br w:val="nil"/>
              <w:tr2bl w:val="nil"/>
            </w:tcBorders>
            <w:vAlign w:val="center"/>
          </w:tcPr>
          <w:p w14:paraId="0A8C428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790C921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611" w:type="dxa"/>
            <w:gridSpan w:val="4"/>
            <w:vMerge w:val="restart"/>
            <w:tcBorders>
              <w:tl2br w:val="nil"/>
              <w:tr2bl w:val="nil"/>
            </w:tcBorders>
            <w:vAlign w:val="center"/>
          </w:tcPr>
          <w:p w14:paraId="4FBD2D6A">
            <w:pPr>
              <w:spacing w:line="240" w:lineRule="exact"/>
              <w:ind w:firstLine="0" w:firstLineChars="0"/>
              <w:rPr>
                <w:rFonts w:hint="eastAsia" w:ascii="仿宋" w:hAnsi="仿宋" w:eastAsia="仿宋" w:cs="仿宋"/>
                <w:color w:val="000000"/>
                <w:sz w:val="28"/>
                <w:szCs w:val="28"/>
              </w:rPr>
            </w:pPr>
            <w:r>
              <w:rPr>
                <w:rFonts w:hint="eastAsia" w:ascii="仿宋" w:hAnsi="仿宋" w:eastAsia="仿宋" w:cs="仿宋"/>
                <w:bCs w:val="0"/>
                <w:color w:val="000000"/>
                <w:sz w:val="28"/>
                <w:szCs w:val="28"/>
              </w:rPr>
              <w:t>3872字</w:t>
            </w:r>
          </w:p>
        </w:tc>
        <w:tc>
          <w:tcPr>
            <w:tcW w:w="1779" w:type="dxa"/>
            <w:gridSpan w:val="2"/>
            <w:tcBorders>
              <w:tl2br w:val="nil"/>
              <w:tr2bl w:val="nil"/>
            </w:tcBorders>
            <w:vAlign w:val="center"/>
          </w:tcPr>
          <w:p w14:paraId="262929F0">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476" w:type="dxa"/>
            <w:gridSpan w:val="3"/>
            <w:tcBorders>
              <w:tl2br w:val="nil"/>
              <w:tr2bl w:val="nil"/>
            </w:tcBorders>
            <w:vAlign w:val="center"/>
          </w:tcPr>
          <w:p w14:paraId="0B04D167">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通讯</w:t>
            </w:r>
          </w:p>
        </w:tc>
      </w:tr>
      <w:tr w14:paraId="45679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trPr>
        <w:tc>
          <w:tcPr>
            <w:tcW w:w="1148" w:type="dxa"/>
            <w:vMerge w:val="continue"/>
            <w:tcBorders>
              <w:tl2br w:val="nil"/>
              <w:tr2bl w:val="nil"/>
            </w:tcBorders>
            <w:vAlign w:val="center"/>
          </w:tcPr>
          <w:p w14:paraId="29679BEE">
            <w:pPr>
              <w:spacing w:line="320" w:lineRule="exact"/>
              <w:jc w:val="center"/>
              <w:rPr>
                <w:rFonts w:hint="eastAsia" w:ascii="华文中宋" w:hAnsi="华文中宋" w:eastAsia="华文中宋"/>
                <w:color w:val="000000"/>
                <w:sz w:val="28"/>
              </w:rPr>
            </w:pPr>
          </w:p>
        </w:tc>
        <w:tc>
          <w:tcPr>
            <w:tcW w:w="3611" w:type="dxa"/>
            <w:gridSpan w:val="4"/>
            <w:vMerge w:val="continue"/>
            <w:tcBorders>
              <w:tl2br w:val="nil"/>
              <w:tr2bl w:val="nil"/>
            </w:tcBorders>
            <w:vAlign w:val="center"/>
          </w:tcPr>
          <w:p w14:paraId="2A0712DA">
            <w:pPr>
              <w:spacing w:line="380" w:lineRule="exact"/>
              <w:ind w:firstLine="560"/>
              <w:jc w:val="center"/>
              <w:rPr>
                <w:rFonts w:hint="eastAsia" w:ascii="华文中宋" w:hAnsi="华文中宋" w:eastAsia="华文中宋"/>
                <w:color w:val="000000"/>
                <w:sz w:val="28"/>
                <w:szCs w:val="28"/>
              </w:rPr>
            </w:pPr>
          </w:p>
        </w:tc>
        <w:tc>
          <w:tcPr>
            <w:tcW w:w="1779" w:type="dxa"/>
            <w:gridSpan w:val="2"/>
            <w:tcBorders>
              <w:tl2br w:val="nil"/>
              <w:tr2bl w:val="nil"/>
            </w:tcBorders>
            <w:vAlign w:val="center"/>
          </w:tcPr>
          <w:p w14:paraId="72B644CA">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476" w:type="dxa"/>
            <w:gridSpan w:val="3"/>
            <w:tcBorders>
              <w:tl2br w:val="nil"/>
              <w:tr2bl w:val="nil"/>
            </w:tcBorders>
            <w:vAlign w:val="center"/>
          </w:tcPr>
          <w:p w14:paraId="7E6815E0">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000000"/>
                <w:sz w:val="28"/>
                <w:szCs w:val="28"/>
                <w:lang w:eastAsia="zh-CN"/>
              </w:rPr>
            </w:pPr>
            <w:r>
              <w:rPr>
                <w:rFonts w:hint="eastAsia" w:ascii="仿宋" w:hAnsi="仿宋" w:eastAsia="仿宋" w:cs="仿宋"/>
                <w:bCs w:val="0"/>
                <w:color w:val="000000"/>
                <w:sz w:val="28"/>
                <w:szCs w:val="28"/>
              </w:rPr>
              <w:t>中文</w:t>
            </w:r>
          </w:p>
        </w:tc>
      </w:tr>
      <w:tr w14:paraId="2CC50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148" w:type="dxa"/>
            <w:tcBorders>
              <w:tl2br w:val="nil"/>
              <w:tr2bl w:val="nil"/>
            </w:tcBorders>
            <w:vAlign w:val="center"/>
          </w:tcPr>
          <w:p w14:paraId="462FAFEF">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02B1745A">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611" w:type="dxa"/>
            <w:gridSpan w:val="4"/>
            <w:tcBorders>
              <w:tl2br w:val="nil"/>
              <w:tr2bl w:val="nil"/>
            </w:tcBorders>
            <w:vAlign w:val="center"/>
          </w:tcPr>
          <w:p w14:paraId="32856A6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华文中宋" w:hAnsi="华文中宋" w:eastAsia="华文中宋"/>
                <w:color w:val="000000"/>
                <w:sz w:val="28"/>
                <w:szCs w:val="28"/>
              </w:rPr>
            </w:pPr>
            <w:r>
              <w:rPr>
                <w:rFonts w:hint="eastAsia" w:ascii="仿宋" w:hAnsi="仿宋" w:eastAsia="仿宋" w:cs="仿宋"/>
                <w:bCs w:val="0"/>
                <w:color w:val="000000"/>
                <w:sz w:val="28"/>
                <w:szCs w:val="28"/>
              </w:rPr>
              <w:t>杨静雅</w:t>
            </w:r>
          </w:p>
        </w:tc>
        <w:tc>
          <w:tcPr>
            <w:tcW w:w="1779" w:type="dxa"/>
            <w:gridSpan w:val="2"/>
            <w:tcBorders>
              <w:tl2br w:val="nil"/>
              <w:tr2bl w:val="nil"/>
            </w:tcBorders>
            <w:vAlign w:val="center"/>
          </w:tcPr>
          <w:p w14:paraId="5FED0272">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476" w:type="dxa"/>
            <w:gridSpan w:val="3"/>
            <w:tcBorders>
              <w:tl2br w:val="nil"/>
              <w:tr2bl w:val="nil"/>
            </w:tcBorders>
            <w:vAlign w:val="center"/>
          </w:tcPr>
          <w:p w14:paraId="28D25DF6">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000000"/>
                <w:sz w:val="28"/>
                <w:szCs w:val="28"/>
              </w:rPr>
            </w:pPr>
            <w:r>
              <w:rPr>
                <w:rFonts w:hint="eastAsia" w:ascii="仿宋" w:hAnsi="仿宋" w:eastAsia="仿宋" w:cs="仿宋"/>
                <w:bCs w:val="0"/>
                <w:color w:val="000000"/>
                <w:sz w:val="28"/>
                <w:szCs w:val="28"/>
              </w:rPr>
              <w:t>曾嘉、董富勇、叶飞</w:t>
            </w:r>
          </w:p>
        </w:tc>
      </w:tr>
      <w:tr w14:paraId="53D249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1148" w:type="dxa"/>
            <w:tcBorders>
              <w:tl2br w:val="nil"/>
              <w:tr2bl w:val="nil"/>
            </w:tcBorders>
            <w:vAlign w:val="center"/>
          </w:tcPr>
          <w:p w14:paraId="1CE1E17E">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45069C3F">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611" w:type="dxa"/>
            <w:gridSpan w:val="4"/>
            <w:tcBorders>
              <w:tl2br w:val="nil"/>
              <w:tr2bl w:val="nil"/>
            </w:tcBorders>
            <w:vAlign w:val="center"/>
          </w:tcPr>
          <w:p w14:paraId="33E51048">
            <w:pPr>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ascii="方正仿宋_GB2312" w:hAnsi="仿宋"/>
                <w:color w:val="000000"/>
                <w:sz w:val="28"/>
                <w:szCs w:val="28"/>
              </w:rPr>
            </w:pPr>
            <w:r>
              <w:rPr>
                <w:rFonts w:hint="eastAsia" w:ascii="仿宋" w:hAnsi="仿宋" w:eastAsia="仿宋" w:cs="仿宋"/>
                <w:bCs w:val="0"/>
                <w:color w:val="000000"/>
                <w:spacing w:val="-6"/>
                <w:sz w:val="28"/>
                <w:szCs w:val="28"/>
              </w:rPr>
              <w:t>宁波日报报业集团</w:t>
            </w:r>
          </w:p>
        </w:tc>
        <w:tc>
          <w:tcPr>
            <w:tcW w:w="1779" w:type="dxa"/>
            <w:gridSpan w:val="2"/>
            <w:tcBorders>
              <w:tl2br w:val="nil"/>
              <w:tr2bl w:val="nil"/>
            </w:tcBorders>
            <w:vAlign w:val="center"/>
          </w:tcPr>
          <w:p w14:paraId="4F63C9C6">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5C3CB1EA">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476" w:type="dxa"/>
            <w:gridSpan w:val="3"/>
            <w:tcBorders>
              <w:tl2br w:val="nil"/>
              <w:tr2bl w:val="nil"/>
            </w:tcBorders>
            <w:vAlign w:val="center"/>
          </w:tcPr>
          <w:p w14:paraId="60E6E972">
            <w:pPr>
              <w:keepNext w:val="0"/>
              <w:keepLines w:val="0"/>
              <w:pageBreakBefore w:val="0"/>
              <w:widowControl w:val="0"/>
              <w:kinsoku/>
              <w:wordWrap/>
              <w:overflowPunct/>
              <w:topLinePunct w:val="0"/>
              <w:autoSpaceDE/>
              <w:autoSpaceDN/>
              <w:bidi w:val="0"/>
              <w:adjustRightInd/>
              <w:snapToGrid/>
              <w:spacing w:line="360" w:lineRule="exact"/>
              <w:ind w:firstLine="0" w:firstLineChars="0"/>
              <w:textAlignment w:val="auto"/>
              <w:rPr>
                <w:rFonts w:hint="eastAsia" w:ascii="仿宋" w:hAnsi="仿宋" w:eastAsia="仿宋" w:cs="仿宋"/>
                <w:color w:val="000000"/>
                <w:sz w:val="28"/>
                <w:szCs w:val="28"/>
                <w:highlight w:val="none"/>
              </w:rPr>
            </w:pPr>
            <w:r>
              <w:rPr>
                <w:rFonts w:hint="eastAsia" w:ascii="仿宋" w:hAnsi="仿宋" w:eastAsia="仿宋" w:cs="仿宋"/>
                <w:bCs w:val="0"/>
                <w:color w:val="000000"/>
                <w:sz w:val="28"/>
                <w:szCs w:val="28"/>
              </w:rPr>
              <w:t>宁波晚报</w:t>
            </w:r>
          </w:p>
        </w:tc>
      </w:tr>
      <w:tr w14:paraId="3AC81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6" w:hRule="exact"/>
        </w:trPr>
        <w:tc>
          <w:tcPr>
            <w:tcW w:w="1469" w:type="dxa"/>
            <w:gridSpan w:val="2"/>
            <w:tcBorders>
              <w:tl2br w:val="nil"/>
              <w:tr2bl w:val="nil"/>
            </w:tcBorders>
            <w:vAlign w:val="center"/>
          </w:tcPr>
          <w:p w14:paraId="67CB00E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40BB16B1">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90" w:type="dxa"/>
            <w:gridSpan w:val="3"/>
            <w:tcBorders>
              <w:tl2br w:val="nil"/>
              <w:tr2bl w:val="nil"/>
            </w:tcBorders>
            <w:vAlign w:val="center"/>
          </w:tcPr>
          <w:p w14:paraId="153C4A06">
            <w:pPr>
              <w:spacing w:line="260" w:lineRule="exact"/>
              <w:rPr>
                <w:rFonts w:ascii="方正仿宋_GB2312" w:hAnsi="仿宋"/>
                <w:color w:val="000000"/>
                <w:szCs w:val="21"/>
              </w:rPr>
            </w:pPr>
            <w:r>
              <w:rPr>
                <w:rFonts w:hint="eastAsia" w:ascii="仿宋" w:hAnsi="仿宋" w:eastAsia="仿宋" w:cs="仿宋"/>
                <w:color w:val="000000"/>
                <w:sz w:val="28"/>
                <w:szCs w:val="28"/>
                <w:lang w:val="en-US" w:eastAsia="zh-CN"/>
              </w:rPr>
              <w:t>今视点</w:t>
            </w:r>
            <w:r>
              <w:rPr>
                <w:rFonts w:hint="eastAsia" w:ascii="仿宋" w:hAnsi="仿宋" w:eastAsia="仿宋" w:cs="仿宋"/>
                <w:color w:val="000000"/>
                <w:sz w:val="28"/>
                <w:szCs w:val="28"/>
              </w:rPr>
              <w:t>A02</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A03</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A0</w:t>
            </w:r>
            <w:r>
              <w:rPr>
                <w:rFonts w:hint="eastAsia" w:ascii="仿宋" w:hAnsi="仿宋" w:eastAsia="仿宋" w:cs="仿宋"/>
                <w:color w:val="000000"/>
                <w:sz w:val="28"/>
                <w:szCs w:val="28"/>
              </w:rPr>
              <w:t>4版</w:t>
            </w:r>
          </w:p>
        </w:tc>
        <w:tc>
          <w:tcPr>
            <w:tcW w:w="889" w:type="dxa"/>
            <w:tcBorders>
              <w:tl2br w:val="nil"/>
              <w:tr2bl w:val="nil"/>
            </w:tcBorders>
            <w:vAlign w:val="center"/>
          </w:tcPr>
          <w:p w14:paraId="385B27D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366" w:type="dxa"/>
            <w:gridSpan w:val="4"/>
            <w:tcBorders>
              <w:tl2br w:val="nil"/>
              <w:tr2bl w:val="nil"/>
            </w:tcBorders>
            <w:vAlign w:val="center"/>
          </w:tcPr>
          <w:p w14:paraId="7321BBAD">
            <w:pPr>
              <w:spacing w:line="260" w:lineRule="exact"/>
              <w:rPr>
                <w:rFonts w:ascii="方正仿宋_GB2312" w:hAnsi="仿宋"/>
                <w:color w:val="000000"/>
                <w:szCs w:val="21"/>
              </w:rPr>
            </w:pPr>
            <w:r>
              <w:rPr>
                <w:rFonts w:hint="eastAsia" w:ascii="仿宋" w:hAnsi="仿宋" w:eastAsia="仿宋" w:cs="仿宋"/>
                <w:color w:val="000000"/>
                <w:sz w:val="28"/>
                <w:szCs w:val="28"/>
              </w:rPr>
              <w:t>2025年12月15日</w:t>
            </w:r>
          </w:p>
        </w:tc>
      </w:tr>
      <w:tr w14:paraId="015CB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1" w:hRule="atLeast"/>
        </w:trPr>
        <w:tc>
          <w:tcPr>
            <w:tcW w:w="1469" w:type="dxa"/>
            <w:gridSpan w:val="2"/>
            <w:tcBorders>
              <w:tl2br w:val="nil"/>
              <w:tr2bl w:val="nil"/>
            </w:tcBorders>
            <w:vAlign w:val="center"/>
          </w:tcPr>
          <w:p w14:paraId="1CF03D4C">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7EE7A192">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69" w:type="dxa"/>
            <w:gridSpan w:val="5"/>
            <w:tcBorders>
              <w:tl2br w:val="nil"/>
              <w:tr2bl w:val="nil"/>
            </w:tcBorders>
            <w:vAlign w:val="center"/>
          </w:tcPr>
          <w:p w14:paraId="0B2C2B82">
            <w:pPr>
              <w:spacing w:line="240" w:lineRule="auto"/>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drawing>
                <wp:inline distT="0" distB="0" distL="114300" distR="114300">
                  <wp:extent cx="698500" cy="702945"/>
                  <wp:effectExtent l="0" t="0" r="6350" b="1905"/>
                  <wp:docPr id="1" name="图片 1" descr="《沙朴树下》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沙朴树下》二维码"/>
                          <pic:cNvPicPr>
                            <a:picLocks noChangeAspect="1"/>
                          </pic:cNvPicPr>
                        </pic:nvPicPr>
                        <pic:blipFill>
                          <a:blip r:embed="rId5"/>
                          <a:stretch>
                            <a:fillRect/>
                          </a:stretch>
                        </pic:blipFill>
                        <pic:spPr>
                          <a:xfrm>
                            <a:off x="0" y="0"/>
                            <a:ext cx="698500" cy="702945"/>
                          </a:xfrm>
                          <a:prstGeom prst="rect">
                            <a:avLst/>
                          </a:prstGeom>
                        </pic:spPr>
                      </pic:pic>
                    </a:graphicData>
                  </a:graphic>
                </wp:inline>
              </w:drawing>
            </w:r>
            <w:r>
              <w:rPr>
                <w:rFonts w:hint="eastAsia" w:ascii="仿宋" w:hAnsi="仿宋" w:eastAsia="仿宋"/>
                <w:color w:val="000000"/>
                <w:sz w:val="24"/>
                <w:szCs w:val="24"/>
              </w:rPr>
              <w:t>（甬派）</w:t>
            </w:r>
          </w:p>
        </w:tc>
        <w:tc>
          <w:tcPr>
            <w:tcW w:w="2207" w:type="dxa"/>
            <w:gridSpan w:val="2"/>
            <w:tcBorders>
              <w:tl2br w:val="nil"/>
              <w:tr2bl w:val="nil"/>
            </w:tcBorders>
            <w:vAlign w:val="center"/>
          </w:tcPr>
          <w:p w14:paraId="2B4068EC">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63AFF657">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269" w:type="dxa"/>
            <w:tcBorders>
              <w:tl2br w:val="nil"/>
              <w:tr2bl w:val="nil"/>
            </w:tcBorders>
            <w:vAlign w:val="center"/>
          </w:tcPr>
          <w:p w14:paraId="0AAC448A">
            <w:pPr>
              <w:spacing w:line="260" w:lineRule="exact"/>
              <w:rPr>
                <w:rFonts w:hint="eastAsia" w:ascii="华文中宋" w:hAnsi="华文中宋" w:eastAsia="华文中宋"/>
                <w:color w:val="000000"/>
                <w:sz w:val="28"/>
                <w:lang w:val="en-US" w:eastAsia="zh-CN"/>
              </w:rPr>
            </w:pPr>
            <w:r>
              <w:rPr>
                <w:rFonts w:hint="eastAsia" w:ascii="仿宋" w:hAnsi="仿宋" w:eastAsia="仿宋" w:cs="仿宋"/>
                <w:bCs w:val="0"/>
                <w:color w:val="000000"/>
                <w:spacing w:val="-6"/>
                <w:sz w:val="28"/>
                <w:szCs w:val="28"/>
                <w:lang w:val="en-US" w:eastAsia="zh-CN"/>
              </w:rPr>
              <w:t>否</w:t>
            </w:r>
          </w:p>
        </w:tc>
      </w:tr>
      <w:tr w14:paraId="350B4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48" w:type="dxa"/>
            <w:tcBorders>
              <w:tl2br w:val="nil"/>
              <w:tr2bl w:val="nil"/>
            </w:tcBorders>
            <w:vAlign w:val="center"/>
          </w:tcPr>
          <w:p w14:paraId="68873847">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03716C24">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7C388E5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73F6BFD5">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8866" w:type="dxa"/>
            <w:gridSpan w:val="9"/>
            <w:tcBorders>
              <w:tl2br w:val="nil"/>
              <w:tr2bl w:val="nil"/>
            </w:tcBorders>
            <w:vAlign w:val="center"/>
          </w:tcPr>
          <w:p w14:paraId="62796BA4">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在纪念抗日战争胜利80周年之际，记者获知一个“始于爱情、终于信仰”的故事：抗日英雄林勃被日寇杀害于一棵沙朴树下，他的恋人余也萍一直怀念他、牵挂着他，带着他牺牲时穿的毛背心南征北战，四处宣讲他的故事；丁公量和余也萍组成家庭后，毫不忌讳林勃是妻子曾经的恋人，历尽艰辛找到林勃在荒野中的坟墓，并找到在当地工作的老战友保护林勃的坟墓；余也萍和丁公量的女儿丁芃接力给林勃扫墓并因此成为新四军历史研究者，收集了大量红色恋人间的感人故事；林勃母校师生被林勃的故事和余也萍一家的故事感动，在校园里种下了一棵沙朴树纪念林勃……记者深入采访丁芃及林勃母校师生</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写出稿件。</w:t>
            </w:r>
          </w:p>
          <w:p w14:paraId="494AD31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稿件在宁波晚报、甬派客户端、宁波晚报微信、宁波晚报微博、现代金报微博、中国宁波网等平台发出后，被人民日报、学习强国、澎湃新闻、新京报、今日头条、腾讯新闻、九派新闻、时速新闻、开屏新闻、大皖新闻、上游新闻、观澜新闻、潇湘晨报等客户端以及燕赵晚报、威海晚报等微信转载，发布和转载媒体30余家，全网传播量超1200万</w:t>
            </w:r>
            <w:r>
              <w:rPr>
                <w:rFonts w:hint="eastAsia" w:ascii="仿宋" w:hAnsi="仿宋" w:eastAsia="仿宋" w:cs="仿宋"/>
                <w:color w:val="000000"/>
                <w:sz w:val="28"/>
                <w:szCs w:val="28"/>
                <w:lang w:val="en-US" w:eastAsia="zh-CN"/>
              </w:rPr>
              <w:t>次</w:t>
            </w:r>
            <w:r>
              <w:rPr>
                <w:rFonts w:hint="eastAsia" w:ascii="仿宋" w:hAnsi="仿宋" w:eastAsia="仿宋" w:cs="仿宋"/>
                <w:color w:val="000000"/>
                <w:sz w:val="28"/>
                <w:szCs w:val="28"/>
              </w:rPr>
              <w:t>。</w:t>
            </w:r>
          </w:p>
          <w:p w14:paraId="5C106F6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w w:val="95"/>
                <w:sz w:val="28"/>
                <w:szCs w:val="28"/>
              </w:rPr>
            </w:pPr>
            <w:r>
              <w:rPr>
                <w:rFonts w:hint="eastAsia" w:ascii="仿宋" w:hAnsi="仿宋" w:eastAsia="仿宋" w:cs="仿宋"/>
                <w:color w:val="000000"/>
                <w:sz w:val="28"/>
                <w:szCs w:val="28"/>
              </w:rPr>
              <w:t>稿件发出后，网友在各平台留下了许多感人的话：“这是一种崇高的精神守望。”“看后，泪目！致敬 先烈！哪有什么岁月静好，只不过是有人替我们负重前行。”</w:t>
            </w:r>
          </w:p>
        </w:tc>
      </w:tr>
      <w:tr w14:paraId="48867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1" w:hRule="exact"/>
        </w:trPr>
        <w:tc>
          <w:tcPr>
            <w:tcW w:w="1148" w:type="dxa"/>
            <w:vMerge w:val="restart"/>
            <w:tcBorders>
              <w:tl2br w:val="nil"/>
              <w:tr2bl w:val="nil"/>
            </w:tcBorders>
            <w:vAlign w:val="center"/>
          </w:tcPr>
          <w:p w14:paraId="52D90E8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6B4CC3E0">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38BC626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41CCC443">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708" w:type="dxa"/>
            <w:gridSpan w:val="2"/>
            <w:tcBorders>
              <w:tl2br w:val="nil"/>
              <w:tr2bl w:val="nil"/>
            </w:tcBorders>
            <w:vAlign w:val="center"/>
          </w:tcPr>
          <w:p w14:paraId="0370B13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52F4787D">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158" w:type="dxa"/>
            <w:gridSpan w:val="7"/>
            <w:tcBorders>
              <w:tl2br w:val="nil"/>
              <w:tr2bl w:val="nil"/>
            </w:tcBorders>
            <w:vAlign w:val="center"/>
          </w:tcPr>
          <w:p w14:paraId="5ECBE509">
            <w:pPr>
              <w:spacing w:line="240" w:lineRule="auto"/>
              <w:rPr>
                <w:rFonts w:hint="eastAsia" w:ascii="仿宋" w:hAnsi="仿宋" w:eastAsia="仿宋"/>
                <w:color w:val="000000"/>
                <w:szCs w:val="21"/>
                <w:lang w:eastAsia="zh-CN"/>
              </w:rPr>
            </w:pPr>
            <w:r>
              <w:rPr>
                <w:rFonts w:hint="eastAsia" w:ascii="仿宋" w:hAnsi="仿宋" w:eastAsia="仿宋"/>
                <w:color w:val="000000"/>
                <w:sz w:val="24"/>
                <w:szCs w:val="24"/>
              </w:rPr>
              <w:t>https://ypstatic.cnnb.com.cn/yppage-share/news/share/news_detail?newsId=693d793ce4b069ff06ec43d6&amp;modeType=0（甬派）</w:t>
            </w:r>
            <w:r>
              <w:rPr>
                <w:rFonts w:hint="eastAsia" w:ascii="仿宋" w:hAnsi="仿宋" w:eastAsia="仿宋"/>
                <w:color w:val="000000"/>
                <w:szCs w:val="21"/>
                <w:lang w:eastAsia="zh-CN"/>
              </w:rPr>
              <w:drawing>
                <wp:inline distT="0" distB="0" distL="114300" distR="114300">
                  <wp:extent cx="873125" cy="879475"/>
                  <wp:effectExtent l="0" t="0" r="3175" b="15875"/>
                  <wp:docPr id="2" name="图片 2" descr="《沙朴树下》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沙朴树下》二维码"/>
                          <pic:cNvPicPr>
                            <a:picLocks noChangeAspect="1"/>
                          </pic:cNvPicPr>
                        </pic:nvPicPr>
                        <pic:blipFill>
                          <a:blip r:embed="rId6"/>
                          <a:stretch>
                            <a:fillRect/>
                          </a:stretch>
                        </pic:blipFill>
                        <pic:spPr>
                          <a:xfrm>
                            <a:off x="0" y="0"/>
                            <a:ext cx="873125" cy="879475"/>
                          </a:xfrm>
                          <a:prstGeom prst="rect">
                            <a:avLst/>
                          </a:prstGeom>
                        </pic:spPr>
                      </pic:pic>
                    </a:graphicData>
                  </a:graphic>
                </wp:inline>
              </w:drawing>
            </w:r>
          </w:p>
        </w:tc>
      </w:tr>
      <w:tr w14:paraId="04252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1148" w:type="dxa"/>
            <w:vMerge w:val="continue"/>
            <w:tcBorders>
              <w:tl2br w:val="nil"/>
              <w:tr2bl w:val="nil"/>
            </w:tcBorders>
            <w:vAlign w:val="center"/>
          </w:tcPr>
          <w:p w14:paraId="4AA932FB">
            <w:pPr>
              <w:spacing w:line="320" w:lineRule="exact"/>
              <w:jc w:val="center"/>
              <w:rPr>
                <w:rFonts w:hint="eastAsia" w:ascii="华文中宋" w:hAnsi="华文中宋" w:eastAsia="华文中宋"/>
                <w:color w:val="000000"/>
                <w:sz w:val="28"/>
              </w:rPr>
            </w:pPr>
          </w:p>
        </w:tc>
        <w:tc>
          <w:tcPr>
            <w:tcW w:w="1708" w:type="dxa"/>
            <w:gridSpan w:val="2"/>
            <w:tcBorders>
              <w:tl2br w:val="nil"/>
              <w:tr2bl w:val="nil"/>
            </w:tcBorders>
            <w:shd w:val="clear" w:color="auto" w:fill="auto"/>
            <w:vAlign w:val="center"/>
          </w:tcPr>
          <w:p w14:paraId="3084E4BA">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231DDC1A">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992" w:type="dxa"/>
            <w:tcBorders>
              <w:tl2br w:val="nil"/>
              <w:tr2bl w:val="nil"/>
            </w:tcBorders>
            <w:shd w:val="clear" w:color="auto" w:fill="auto"/>
            <w:vAlign w:val="center"/>
          </w:tcPr>
          <w:p w14:paraId="0A2DEF2E">
            <w:pPr>
              <w:spacing w:line="240" w:lineRule="exact"/>
              <w:rPr>
                <w:rFonts w:hint="eastAsia"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71万</w:t>
            </w:r>
          </w:p>
        </w:tc>
        <w:tc>
          <w:tcPr>
            <w:tcW w:w="911" w:type="dxa"/>
            <w:tcBorders>
              <w:tl2br w:val="nil"/>
              <w:tr2bl w:val="nil"/>
            </w:tcBorders>
            <w:shd w:val="clear" w:color="auto" w:fill="auto"/>
            <w:vAlign w:val="center"/>
          </w:tcPr>
          <w:p w14:paraId="69AF5D7C">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6187037F">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864" w:type="dxa"/>
            <w:gridSpan w:val="3"/>
            <w:tcBorders>
              <w:tl2br w:val="nil"/>
              <w:tr2bl w:val="nil"/>
            </w:tcBorders>
            <w:vAlign w:val="center"/>
          </w:tcPr>
          <w:p w14:paraId="7A96F733">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10850</w:t>
            </w:r>
          </w:p>
        </w:tc>
        <w:tc>
          <w:tcPr>
            <w:tcW w:w="1122" w:type="dxa"/>
            <w:tcBorders>
              <w:tl2br w:val="nil"/>
              <w:tr2bl w:val="nil"/>
            </w:tcBorders>
            <w:vAlign w:val="center"/>
          </w:tcPr>
          <w:p w14:paraId="3E6AC49E">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269" w:type="dxa"/>
            <w:tcBorders>
              <w:tl2br w:val="nil"/>
              <w:tr2bl w:val="nil"/>
            </w:tcBorders>
            <w:vAlign w:val="center"/>
          </w:tcPr>
          <w:p w14:paraId="2616399D">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1200万</w:t>
            </w:r>
          </w:p>
        </w:tc>
      </w:tr>
      <w:tr w14:paraId="2FD42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5" w:hRule="exact"/>
        </w:trPr>
        <w:tc>
          <w:tcPr>
            <w:tcW w:w="1148" w:type="dxa"/>
            <w:tcBorders>
              <w:tl2br w:val="nil"/>
              <w:tr2bl w:val="nil"/>
            </w:tcBorders>
            <w:vAlign w:val="center"/>
          </w:tcPr>
          <w:p w14:paraId="29AEE8B9">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18079772">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7CD38DF2">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390B6224">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4645DEC2">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18FA67C3">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8866" w:type="dxa"/>
            <w:gridSpan w:val="9"/>
            <w:tcBorders>
              <w:tl2br w:val="nil"/>
              <w:tr2bl w:val="nil"/>
            </w:tcBorders>
            <w:vAlign w:val="center"/>
          </w:tcPr>
          <w:p w14:paraId="0BD0B339">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000000"/>
                <w:sz w:val="28"/>
                <w:szCs w:val="28"/>
                <w:lang w:bidi="ar"/>
              </w:rPr>
            </w:pPr>
            <w:r>
              <w:rPr>
                <w:rFonts w:hint="eastAsia" w:ascii="仿宋" w:hAnsi="仿宋" w:eastAsia="仿宋" w:cs="仿宋"/>
                <w:b/>
                <w:bCs/>
                <w:color w:val="000000"/>
                <w:sz w:val="28"/>
                <w:szCs w:val="28"/>
                <w:lang w:bidi="ar"/>
              </w:rPr>
              <w:t>题材独特：</w:t>
            </w:r>
            <w:r>
              <w:rPr>
                <w:rFonts w:hint="eastAsia" w:ascii="仿宋" w:hAnsi="仿宋" w:eastAsia="仿宋" w:cs="仿宋"/>
                <w:color w:val="000000"/>
                <w:sz w:val="28"/>
                <w:szCs w:val="28"/>
                <w:lang w:bidi="ar"/>
              </w:rPr>
              <w:t>怀念恋人者有之，但在恋人</w:t>
            </w:r>
            <w:r>
              <w:rPr>
                <w:rFonts w:hint="eastAsia" w:ascii="仿宋" w:hAnsi="仿宋" w:eastAsia="仿宋" w:cs="仿宋"/>
                <w:color w:val="000000"/>
                <w:sz w:val="28"/>
                <w:szCs w:val="28"/>
                <w:lang w:val="en-US" w:eastAsia="zh-CN" w:bidi="ar"/>
              </w:rPr>
              <w:t>牺牲时被日军刺破的毛背心上</w:t>
            </w:r>
            <w:r>
              <w:rPr>
                <w:rFonts w:hint="eastAsia" w:ascii="仿宋" w:hAnsi="仿宋" w:eastAsia="仿宋" w:cs="仿宋"/>
                <w:color w:val="000000"/>
                <w:sz w:val="28"/>
                <w:szCs w:val="28"/>
                <w:lang w:bidi="ar"/>
              </w:rPr>
              <w:t>绣出十七朵小红花者罕见；给烈士寻墓者有之，但给妻子曾经的恋人寻墓者罕见；给母亲的战友扫墓者有之，但受感动自己走上新四军历史研究之路者少之……余也萍绣十七朵小红花、丁公量寻墓、丁芃扫墓并走上新四军研究之路这三个串起全文的故事在抗战题材里很稀缺。</w:t>
            </w:r>
          </w:p>
          <w:p w14:paraId="14E2F3B8">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000000"/>
                <w:sz w:val="28"/>
                <w:szCs w:val="28"/>
                <w:lang w:bidi="ar"/>
              </w:rPr>
            </w:pPr>
            <w:r>
              <w:rPr>
                <w:rFonts w:hint="eastAsia" w:ascii="仿宋" w:hAnsi="仿宋" w:eastAsia="仿宋" w:cs="仿宋"/>
                <w:b/>
                <w:bCs/>
                <w:color w:val="000000"/>
                <w:sz w:val="28"/>
                <w:szCs w:val="28"/>
                <w:lang w:bidi="ar"/>
              </w:rPr>
              <w:t>内容厚重：</w:t>
            </w:r>
            <w:r>
              <w:rPr>
                <w:rFonts w:hint="eastAsia" w:ascii="仿宋" w:hAnsi="仿宋" w:eastAsia="仿宋" w:cs="仿宋"/>
                <w:color w:val="000000"/>
                <w:sz w:val="28"/>
                <w:szCs w:val="28"/>
                <w:lang w:bidi="ar"/>
              </w:rPr>
              <w:t>作者在写丁芃因给林勃扫墓</w:t>
            </w:r>
            <w:bookmarkStart w:id="0" w:name="_GoBack"/>
            <w:bookmarkEnd w:id="0"/>
            <w:r>
              <w:rPr>
                <w:rFonts w:hint="eastAsia" w:ascii="仿宋" w:hAnsi="仿宋" w:eastAsia="仿宋" w:cs="仿宋"/>
                <w:color w:val="000000"/>
                <w:sz w:val="28"/>
                <w:szCs w:val="28"/>
                <w:lang w:bidi="ar"/>
              </w:rPr>
              <w:t>走上新四军历史研究之路时，用简短三段写出她了解到的浙东抗日根据地三对红色恋人的故事，既未打断写余也萍一家故事的主线，又说明红色恋人生死两隔温情依旧的故事不是孤例，将个案延伸成了群像，既展现了中华民族重情重义、崇尚英雄的美德，也控诉了日军给中国人民带来的伤害，启示后人珍爱和平。</w:t>
            </w:r>
          </w:p>
          <w:p w14:paraId="306FC4C6">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000000"/>
                <w:sz w:val="28"/>
                <w:szCs w:val="28"/>
                <w:lang w:bidi="ar"/>
              </w:rPr>
            </w:pPr>
            <w:r>
              <w:rPr>
                <w:rFonts w:hint="eastAsia" w:ascii="仿宋" w:hAnsi="仿宋" w:eastAsia="仿宋" w:cs="仿宋"/>
                <w:b/>
                <w:bCs/>
                <w:color w:val="000000"/>
                <w:sz w:val="28"/>
                <w:szCs w:val="28"/>
                <w:lang w:bidi="ar"/>
              </w:rPr>
              <w:t>感染力强：</w:t>
            </w:r>
            <w:r>
              <w:rPr>
                <w:rFonts w:hint="eastAsia" w:ascii="仿宋" w:hAnsi="仿宋" w:eastAsia="仿宋" w:cs="仿宋"/>
                <w:color w:val="000000"/>
                <w:sz w:val="28"/>
                <w:szCs w:val="28"/>
                <w:lang w:bidi="ar"/>
              </w:rPr>
              <w:t>作者努力挖掘新闻事实包含的诗意，林勃在沙朴树下英勇牺牲、丁公量将林勃墓地迁至沙朴树旁、余也萍在沙朴树下宣讲林勃故事、丁芃在沙朴树边托付学生们为林勃扫墓、学生们在沙朴树下纪念林勃……作者将和沙朴树相关元素串珠成链，并以《沙朴树下》为标题，以诗歌《校园里的沙朴树》结尾，使作品极具感染力。</w:t>
            </w:r>
          </w:p>
          <w:p w14:paraId="757562C5">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color w:val="000000"/>
                <w:sz w:val="28"/>
                <w:szCs w:val="28"/>
                <w:lang w:bidi="ar"/>
              </w:rPr>
            </w:pPr>
            <w:r>
              <w:rPr>
                <w:rFonts w:hint="eastAsia" w:ascii="仿宋" w:hAnsi="仿宋" w:eastAsia="仿宋" w:cs="仿宋"/>
                <w:b/>
                <w:bCs/>
                <w:color w:val="000000"/>
                <w:sz w:val="28"/>
                <w:szCs w:val="28"/>
                <w:lang w:bidi="ar"/>
              </w:rPr>
              <w:t>传播广泛：</w:t>
            </w:r>
            <w:r>
              <w:rPr>
                <w:rFonts w:hint="eastAsia" w:ascii="仿宋" w:hAnsi="仿宋" w:eastAsia="仿宋" w:cs="仿宋"/>
                <w:color w:val="000000"/>
                <w:sz w:val="28"/>
                <w:szCs w:val="28"/>
                <w:lang w:bidi="ar"/>
              </w:rPr>
              <w:t>被人民日报、学习强国等权威媒体平台转载，发布和转载媒体30余家，全网传播量超1200万</w:t>
            </w:r>
            <w:r>
              <w:rPr>
                <w:rFonts w:hint="eastAsia" w:ascii="仿宋" w:hAnsi="仿宋" w:eastAsia="仿宋" w:cs="仿宋"/>
                <w:color w:val="000000"/>
                <w:sz w:val="28"/>
                <w:szCs w:val="28"/>
                <w:lang w:val="en-US" w:eastAsia="zh-CN" w:bidi="ar"/>
              </w:rPr>
              <w:t>次</w:t>
            </w:r>
            <w:r>
              <w:rPr>
                <w:rFonts w:hint="eastAsia" w:ascii="仿宋" w:hAnsi="仿宋" w:eastAsia="仿宋" w:cs="仿宋"/>
                <w:color w:val="000000"/>
                <w:sz w:val="28"/>
                <w:szCs w:val="28"/>
                <w:lang w:bidi="ar"/>
              </w:rPr>
              <w:t>。</w:t>
            </w:r>
          </w:p>
          <w:p w14:paraId="4EC15C6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lang w:bidi="ar"/>
              </w:rPr>
            </w:pPr>
          </w:p>
          <w:p w14:paraId="75D87BA7">
            <w:pPr>
              <w:spacing w:line="240" w:lineRule="auto"/>
              <w:ind w:firstLine="0" w:firstLineChars="0"/>
              <w:rPr>
                <w:rFonts w:hint="eastAsia" w:ascii="仿宋" w:hAnsi="仿宋" w:eastAsia="仿宋" w:cs="仿宋"/>
                <w:color w:val="000000"/>
                <w:sz w:val="24"/>
                <w:szCs w:val="24"/>
                <w:lang w:bidi="ar"/>
              </w:rPr>
            </w:pPr>
          </w:p>
          <w:p w14:paraId="5D023F18">
            <w:pPr>
              <w:spacing w:line="240" w:lineRule="auto"/>
              <w:ind w:firstLine="0" w:firstLineChars="0"/>
              <w:rPr>
                <w:rFonts w:hint="eastAsia" w:ascii="仿宋" w:hAnsi="仿宋" w:eastAsia="仿宋" w:cs="仿宋"/>
                <w:color w:val="000000"/>
                <w:sz w:val="24"/>
                <w:szCs w:val="24"/>
                <w:lang w:bidi="ar"/>
              </w:rPr>
            </w:pPr>
          </w:p>
          <w:p w14:paraId="1B72E75C">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18932AFA">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05CE3236">
            <w:pPr>
              <w:rPr>
                <w:rFonts w:hint="eastAsia" w:ascii="华文中宋" w:hAnsi="华文中宋" w:eastAsia="华文中宋"/>
                <w:color w:val="000000"/>
                <w:sz w:val="28"/>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p w14:paraId="5DC82E54">
            <w:pPr>
              <w:rPr>
                <w:rFonts w:hint="eastAsia" w:ascii="华文中宋" w:hAnsi="华文中宋" w:eastAsia="华文中宋"/>
                <w:color w:val="000000"/>
                <w:sz w:val="28"/>
              </w:rPr>
            </w:pPr>
          </w:p>
        </w:tc>
      </w:tr>
    </w:tbl>
    <w:p w14:paraId="370E730C">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50459">
    <w:pPr>
      <w:pStyle w:val="2"/>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B2722"/>
    <w:rsid w:val="103E4A53"/>
    <w:rsid w:val="17D52FF4"/>
    <w:rsid w:val="291819B2"/>
    <w:rsid w:val="2D460049"/>
    <w:rsid w:val="33363900"/>
    <w:rsid w:val="44ED35CE"/>
    <w:rsid w:val="4CA94913"/>
    <w:rsid w:val="575370A8"/>
    <w:rsid w:val="5D250E1A"/>
    <w:rsid w:val="5DC150EA"/>
    <w:rsid w:val="6B5D0C8B"/>
    <w:rsid w:val="6E6447FF"/>
    <w:rsid w:val="70CD2B43"/>
    <w:rsid w:val="71844269"/>
    <w:rsid w:val="73F26870"/>
    <w:rsid w:val="7DFC4A16"/>
    <w:rsid w:val="7E54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2d2ba97e-b79c-4612-b079-8a77e9d52558</errorID>
      <errorWord>人民日报</errorWord>
      <group>L1_Knowledge</group>
      <groupName>知识性问题</groupName>
      <ability>L2_Knowledge</ability>
      <abilityName>其他知识</abilityName>
      <candidateList>
        <item>《人民日报》</item>
      </candidateList>
      <explain/>
      <paraID>494AD310</paraID>
      <start>48</start>
      <end>52</end>
      <status>ignored</status>
      <modifiedWord/>
      <trackRevisions>false</trackRevisions>
    </reviewItem>
    <reviewItem>
      <errorID>f7e12123-15bf-4562-b54b-d05723587d3b</errorID>
      <errorWord>人民日报</errorWord>
      <group>L1_Knowledge</group>
      <groupName>知识性问题</groupName>
      <ability>L2_Knowledge</ability>
      <abilityName>其他知识</abilityName>
      <candidateList>
        <item>《人民日报》</item>
      </candidateList>
      <explain/>
      <paraID>757562C5</paraID>
      <start>6</start>
      <end>10</end>
      <status>ignored</status>
      <modifiedWord/>
      <trackRevisions>false</trackRevisions>
    </reviewItem>
  </reviewItems>
  <config/>
</contractReview>
</file>

<file path=customXml/itemProps1.xml><?xml version="1.0" encoding="utf-8"?>
<ds:datastoreItem xmlns:ds="http://schemas.openxmlformats.org/officeDocument/2006/customXml" ds:itemID="{6a9d6ed3-7a0f-4aa3-8596-27ff7f885351}">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1235</Words>
  <Characters>1373</Characters>
  <Lines>0</Lines>
  <Paragraphs>0</Paragraphs>
  <TotalTime>8</TotalTime>
  <ScaleCrop>false</ScaleCrop>
  <LinksUpToDate>false</LinksUpToDate>
  <CharactersWithSpaces>1477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2026-04-07T06:18:00Z</dcterms:created>
  <dc:creator>EDY</dc:creator>
  <cp:lastModifiedBy>梦回唐朝</cp:lastModifiedBy>
  <dcterms:modified xsi:type="dcterms:W3CDTF">2026-04-29T04:06:32Z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eyJoZGlkIjoiMGQwZGMxMTZkZDdmN2QwMGU0NzM3ZDFkMmZjZDQ5ZTUiLCJ1c2VySWQiOiI2MzMxMjE1NTIifQ==</vt:lpwstr>
  </property>
  <property fmtid="{D5CDD505-2E9C-101B-9397-08002B2CF9AE}" pid="4" name="ICV">
    <vt:lpwstr>D1E8F804244740EF9C47E280E765C5A0_12</vt:lpwstr>
  </property>
</Properties>
</file>