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7EBE" w14:textId="77777777" w:rsidR="0018280A" w:rsidRPr="00266CD3" w:rsidRDefault="0018280A" w:rsidP="00EE4DDA">
      <w:pPr>
        <w:ind w:firstLine="420"/>
        <w:jc w:val="center"/>
        <w:rPr>
          <w:rFonts w:ascii="黑体" w:eastAsia="黑体" w:hAnsi="黑体"/>
          <w:sz w:val="44"/>
          <w:szCs w:val="44"/>
        </w:rPr>
      </w:pPr>
    </w:p>
    <w:p w14:paraId="51E5BF0A" w14:textId="39BADC33" w:rsidR="004D7C96" w:rsidRPr="00266CD3" w:rsidRDefault="00106028" w:rsidP="00266CD3">
      <w:pPr>
        <w:spacing w:line="360" w:lineRule="auto"/>
        <w:jc w:val="center"/>
        <w:rPr>
          <w:rFonts w:ascii="黑体" w:eastAsia="黑体" w:hAnsi="黑体" w:hint="eastAsia"/>
          <w:sz w:val="44"/>
          <w:szCs w:val="44"/>
        </w:rPr>
      </w:pPr>
      <w:r w:rsidRPr="00266CD3">
        <w:rPr>
          <w:rFonts w:ascii="黑体" w:eastAsia="黑体" w:hAnsi="黑体"/>
          <w:sz w:val="44"/>
          <w:szCs w:val="44"/>
        </w:rPr>
        <w:t>报业需要怎样的</w:t>
      </w:r>
      <w:r w:rsidR="004D7C96" w:rsidRPr="00266CD3">
        <w:rPr>
          <w:rFonts w:ascii="黑体" w:eastAsia="黑体" w:hAnsi="黑体"/>
          <w:sz w:val="44"/>
          <w:szCs w:val="44"/>
        </w:rPr>
        <w:t>“大模型”</w:t>
      </w:r>
    </w:p>
    <w:p w14:paraId="75DEB487" w14:textId="1DBA509E" w:rsidR="004D7C96" w:rsidRPr="00266CD3" w:rsidRDefault="00B544D1" w:rsidP="00266CD3">
      <w:pPr>
        <w:spacing w:line="360" w:lineRule="auto"/>
        <w:jc w:val="center"/>
        <w:rPr>
          <w:rFonts w:ascii="黑体" w:eastAsia="黑体" w:hAnsi="黑体" w:hint="eastAsia"/>
          <w:sz w:val="44"/>
          <w:szCs w:val="44"/>
        </w:rPr>
      </w:pPr>
      <w:r w:rsidRPr="00266CD3">
        <w:rPr>
          <w:rFonts w:ascii="黑体" w:eastAsia="黑体" w:hAnsi="黑体" w:hint="eastAsia"/>
          <w:sz w:val="44"/>
          <w:szCs w:val="44"/>
        </w:rPr>
        <w:t>——以苏州日报社AI“播报+”实践为例</w:t>
      </w:r>
    </w:p>
    <w:p w14:paraId="2A92E694" w14:textId="77777777" w:rsidR="00B544D1" w:rsidRPr="00BF1554" w:rsidRDefault="00B544D1" w:rsidP="00EE4DDA">
      <w:pPr>
        <w:ind w:firstLine="420"/>
        <w:jc w:val="center"/>
        <w:rPr>
          <w:rFonts w:ascii="方正楷体简体" w:eastAsia="方正楷体简体" w:hAnsi="黑体" w:hint="eastAsia"/>
          <w:sz w:val="28"/>
          <w:szCs w:val="28"/>
        </w:rPr>
      </w:pPr>
    </w:p>
    <w:p w14:paraId="4377CBD7" w14:textId="455B4D82" w:rsidR="00903C24" w:rsidRPr="00266CD3" w:rsidRDefault="001F5804" w:rsidP="00EE4DDA">
      <w:pPr>
        <w:ind w:firstLine="420"/>
        <w:jc w:val="center"/>
        <w:rPr>
          <w:rFonts w:asciiTheme="minorEastAsia" w:hAnsiTheme="minorEastAsia" w:cs="Arial" w:hint="eastAsia"/>
          <w:color w:val="222222"/>
          <w:sz w:val="28"/>
          <w:szCs w:val="28"/>
          <w:shd w:val="clear" w:color="auto" w:fill="FFFFFF"/>
        </w:rPr>
      </w:pPr>
      <w:r w:rsidRPr="00266CD3">
        <w:rPr>
          <w:rFonts w:asciiTheme="minorEastAsia" w:hAnsiTheme="minorEastAsia" w:cs="Arial"/>
          <w:color w:val="222222"/>
          <w:sz w:val="28"/>
          <w:szCs w:val="28"/>
          <w:shd w:val="clear" w:color="auto" w:fill="FFFFFF"/>
        </w:rPr>
        <w:t>常新</w:t>
      </w:r>
      <w:r w:rsidRPr="00266CD3">
        <w:rPr>
          <w:rFonts w:asciiTheme="minorEastAsia" w:hAnsiTheme="minorEastAsia" w:cs="Arial" w:hint="eastAsia"/>
          <w:color w:val="222222"/>
          <w:sz w:val="28"/>
          <w:szCs w:val="28"/>
          <w:shd w:val="clear" w:color="auto" w:fill="FFFFFF"/>
        </w:rPr>
        <w:t xml:space="preserve">  高岩 </w:t>
      </w:r>
      <w:r w:rsidRPr="00266CD3">
        <w:rPr>
          <w:rFonts w:asciiTheme="minorEastAsia" w:hAnsiTheme="minorEastAsia" w:cs="Arial"/>
          <w:color w:val="222222"/>
          <w:sz w:val="28"/>
          <w:szCs w:val="28"/>
          <w:shd w:val="clear" w:color="auto" w:fill="FFFFFF"/>
        </w:rPr>
        <w:t xml:space="preserve"> </w:t>
      </w:r>
      <w:r w:rsidRPr="00266CD3">
        <w:rPr>
          <w:rFonts w:asciiTheme="minorEastAsia" w:hAnsiTheme="minorEastAsia" w:cs="Arial" w:hint="eastAsia"/>
          <w:color w:val="222222"/>
          <w:sz w:val="28"/>
          <w:szCs w:val="28"/>
          <w:shd w:val="clear" w:color="auto" w:fill="FFFFFF"/>
        </w:rPr>
        <w:t>阮剑</w:t>
      </w:r>
    </w:p>
    <w:p w14:paraId="056543F6" w14:textId="77777777" w:rsidR="001F5804" w:rsidRPr="00266CD3" w:rsidRDefault="001F5804" w:rsidP="00EE4DDA">
      <w:pPr>
        <w:ind w:firstLine="420"/>
        <w:jc w:val="center"/>
        <w:rPr>
          <w:rFonts w:ascii="方正楷体简体" w:eastAsia="方正楷体简体" w:hAnsi="黑体" w:hint="eastAsia"/>
          <w:sz w:val="28"/>
          <w:szCs w:val="28"/>
        </w:rPr>
      </w:pPr>
    </w:p>
    <w:p w14:paraId="5F64960E" w14:textId="3752E2B1" w:rsidR="002A0CD7" w:rsidRPr="00266CD3" w:rsidRDefault="00B75815" w:rsidP="002A0CD7">
      <w:pPr>
        <w:ind w:firstLineChars="200" w:firstLine="562"/>
        <w:rPr>
          <w:rFonts w:asciiTheme="minorEastAsia" w:hAnsiTheme="minorEastAsia" w:hint="eastAsia"/>
          <w:sz w:val="28"/>
          <w:szCs w:val="28"/>
        </w:rPr>
      </w:pPr>
      <w:r w:rsidRPr="00266CD3">
        <w:rPr>
          <w:rFonts w:asciiTheme="minorEastAsia" w:hAnsiTheme="minorEastAsia" w:hint="eastAsia"/>
          <w:b/>
          <w:color w:val="000000" w:themeColor="text1"/>
          <w:sz w:val="28"/>
          <w:szCs w:val="28"/>
        </w:rPr>
        <w:t>【</w:t>
      </w:r>
      <w:r w:rsidR="002A0CD7" w:rsidRPr="00266CD3">
        <w:rPr>
          <w:rFonts w:asciiTheme="minorEastAsia" w:hAnsiTheme="minorEastAsia"/>
          <w:b/>
          <w:color w:val="000000" w:themeColor="text1"/>
          <w:sz w:val="28"/>
          <w:szCs w:val="28"/>
        </w:rPr>
        <w:t>摘要</w:t>
      </w:r>
      <w:r w:rsidRPr="00266CD3">
        <w:rPr>
          <w:rFonts w:asciiTheme="minorEastAsia" w:hAnsiTheme="minorEastAsia" w:hint="eastAsia"/>
          <w:b/>
          <w:color w:val="000000" w:themeColor="text1"/>
          <w:sz w:val="28"/>
          <w:szCs w:val="28"/>
        </w:rPr>
        <w:t>】</w:t>
      </w:r>
      <w:r w:rsidR="002A0CD7" w:rsidRPr="00266CD3">
        <w:rPr>
          <w:rFonts w:asciiTheme="minorEastAsia" w:hAnsiTheme="minorEastAsia"/>
          <w:b/>
          <w:color w:val="000000" w:themeColor="text1"/>
          <w:sz w:val="28"/>
          <w:szCs w:val="28"/>
        </w:rPr>
        <w:t>：</w:t>
      </w:r>
      <w:r w:rsidRPr="00266CD3">
        <w:rPr>
          <w:rFonts w:asciiTheme="minorEastAsia" w:hAnsiTheme="minorEastAsia" w:cs="Arial" w:hint="eastAsia"/>
          <w:color w:val="222222"/>
          <w:sz w:val="28"/>
          <w:szCs w:val="28"/>
          <w:shd w:val="clear" w:color="auto" w:fill="FFFFFF"/>
        </w:rPr>
        <w:t>苏州日报社大力推进“播报大模型”建设，通过搭建垂直类大模型，持续深耕内容数据，盘活报业发展历程中大量沉睡的数据信息“存量”底盘，打造新型主流媒体跨越式发展的智能技术“增量”引擎。全面启动“人工智能+”助力媒体融合发展，推进新质生产力在不同场景下赋能，重塑内容产品结构，延伸新的内容生产链条，提升内容传播质量，有效扩大传播影响力。</w:t>
      </w:r>
    </w:p>
    <w:p w14:paraId="5C3DB0FD" w14:textId="77777777" w:rsidR="00B75815" w:rsidRPr="00266CD3" w:rsidRDefault="00B75815" w:rsidP="00B75815">
      <w:pPr>
        <w:ind w:firstLineChars="200" w:firstLine="562"/>
        <w:rPr>
          <w:rFonts w:asciiTheme="minorEastAsia" w:hAnsiTheme="minorEastAsia"/>
          <w:sz w:val="28"/>
          <w:szCs w:val="28"/>
        </w:rPr>
      </w:pPr>
      <w:r w:rsidRPr="00266CD3">
        <w:rPr>
          <w:rFonts w:asciiTheme="minorEastAsia" w:hAnsiTheme="minorEastAsia" w:hint="eastAsia"/>
          <w:b/>
          <w:sz w:val="28"/>
          <w:szCs w:val="28"/>
        </w:rPr>
        <w:t>【关键词】</w:t>
      </w:r>
      <w:r w:rsidR="00B26457" w:rsidRPr="00266CD3">
        <w:rPr>
          <w:rFonts w:asciiTheme="minorEastAsia" w:hAnsiTheme="minorEastAsia"/>
          <w:b/>
          <w:sz w:val="28"/>
          <w:szCs w:val="28"/>
        </w:rPr>
        <w:t>：</w:t>
      </w:r>
      <w:r w:rsidRPr="00266CD3">
        <w:rPr>
          <w:rFonts w:asciiTheme="minorEastAsia" w:hAnsiTheme="minorEastAsia"/>
          <w:sz w:val="28"/>
          <w:szCs w:val="28"/>
        </w:rPr>
        <w:t>媒体融合；数据中台；大语言模型；AI“播报+”</w:t>
      </w:r>
    </w:p>
    <w:p w14:paraId="29AAA20C" w14:textId="1C248D97" w:rsidR="002A0CD7" w:rsidRPr="00266CD3" w:rsidRDefault="00B75815" w:rsidP="00903C24">
      <w:pPr>
        <w:ind w:firstLineChars="200" w:firstLine="560"/>
        <w:rPr>
          <w:rFonts w:asciiTheme="minorEastAsia" w:hAnsiTheme="minorEastAsia"/>
          <w:sz w:val="28"/>
          <w:szCs w:val="28"/>
        </w:rPr>
      </w:pPr>
      <w:r w:rsidRPr="00266CD3">
        <w:rPr>
          <w:rFonts w:asciiTheme="minorEastAsia" w:hAnsiTheme="minorEastAsia" w:hint="eastAsia"/>
          <w:sz w:val="28"/>
          <w:szCs w:val="28"/>
        </w:rPr>
        <w:t>【中图分类号】：G206</w:t>
      </w:r>
    </w:p>
    <w:p w14:paraId="7FC22A10" w14:textId="78FD4081" w:rsidR="00B75815" w:rsidRPr="00266CD3" w:rsidRDefault="00B75815" w:rsidP="00903C24">
      <w:pPr>
        <w:ind w:firstLineChars="200" w:firstLine="560"/>
        <w:rPr>
          <w:rFonts w:asciiTheme="minorEastAsia" w:hAnsiTheme="minorEastAsia"/>
          <w:sz w:val="28"/>
          <w:szCs w:val="28"/>
        </w:rPr>
      </w:pPr>
      <w:r w:rsidRPr="00266CD3">
        <w:rPr>
          <w:rFonts w:asciiTheme="minorEastAsia" w:hAnsiTheme="minorEastAsia" w:hint="eastAsia"/>
          <w:sz w:val="28"/>
          <w:szCs w:val="28"/>
        </w:rPr>
        <w:t>【文献标识码】：A</w:t>
      </w:r>
    </w:p>
    <w:p w14:paraId="7B078D89" w14:textId="481AF312" w:rsidR="00B75815" w:rsidRPr="00266CD3" w:rsidRDefault="00B75815" w:rsidP="00903C24">
      <w:pPr>
        <w:ind w:firstLineChars="200" w:firstLine="560"/>
        <w:rPr>
          <w:rFonts w:asciiTheme="minorEastAsia" w:hAnsiTheme="minorEastAsia" w:hint="eastAsia"/>
          <w:sz w:val="28"/>
          <w:szCs w:val="28"/>
        </w:rPr>
      </w:pPr>
      <w:r w:rsidRPr="00266CD3">
        <w:rPr>
          <w:rFonts w:asciiTheme="minorEastAsia" w:hAnsiTheme="minorEastAsia" w:hint="eastAsia"/>
          <w:sz w:val="28"/>
          <w:szCs w:val="28"/>
        </w:rPr>
        <w:t>【文章编号】：1672-3406（2024）S2-0014-4</w:t>
      </w:r>
    </w:p>
    <w:p w14:paraId="3B62FD8E" w14:textId="77777777" w:rsidR="002E62FE" w:rsidRPr="00266CD3" w:rsidRDefault="002E62FE" w:rsidP="002E62FE">
      <w:pPr>
        <w:ind w:firstLineChars="200" w:firstLine="560"/>
        <w:rPr>
          <w:rFonts w:asciiTheme="minorEastAsia" w:hAnsiTheme="minorEastAsia" w:hint="eastAsia"/>
          <w:sz w:val="28"/>
          <w:szCs w:val="28"/>
        </w:rPr>
      </w:pPr>
    </w:p>
    <w:p w14:paraId="20F2F308" w14:textId="77777777" w:rsidR="00037B8E" w:rsidRPr="00037B8E" w:rsidRDefault="00037B8E" w:rsidP="00BF1554">
      <w:pPr>
        <w:spacing w:line="360" w:lineRule="auto"/>
        <w:ind w:firstLineChars="200" w:firstLine="560"/>
        <w:rPr>
          <w:rFonts w:asciiTheme="minorEastAsia" w:hAnsiTheme="minorEastAsia"/>
          <w:color w:val="000000" w:themeColor="text1"/>
          <w:sz w:val="28"/>
          <w:szCs w:val="28"/>
        </w:rPr>
      </w:pPr>
      <w:r w:rsidRPr="00037B8E">
        <w:rPr>
          <w:rFonts w:asciiTheme="minorEastAsia" w:hAnsiTheme="minorEastAsia" w:hint="eastAsia"/>
          <w:color w:val="000000" w:themeColor="text1"/>
          <w:sz w:val="28"/>
          <w:szCs w:val="28"/>
        </w:rPr>
        <w:t>习近平总书记指出，把新一代人工智能作为推动科技跨越发展、产业优化升级、生产力整体跃升的驱动力量，努力实现高质量发展。人工智能领域近年来正在迎来一场由生成式人工智能大模型引领的爆发式发展。2022年11月30日，OpenAI公司推出人工智能对话聊天机器人ChatGPT，掀起了一场大模型浪潮。Gemini、文心一言、</w:t>
      </w:r>
      <w:r w:rsidRPr="00037B8E">
        <w:rPr>
          <w:rFonts w:asciiTheme="minorEastAsia" w:hAnsiTheme="minorEastAsia" w:hint="eastAsia"/>
          <w:color w:val="000000" w:themeColor="text1"/>
          <w:sz w:val="28"/>
          <w:szCs w:val="28"/>
        </w:rPr>
        <w:lastRenderedPageBreak/>
        <w:t>Copilot、LLaMA、SAM、SORA等各种大模型在中国如雨后春笋般涌现，随之而来的2023年被誉为“大模型元年”。</w:t>
      </w:r>
    </w:p>
    <w:p w14:paraId="0C818B97" w14:textId="77777777" w:rsidR="00037B8E" w:rsidRPr="00037B8E" w:rsidRDefault="00037B8E" w:rsidP="00BF1554">
      <w:pPr>
        <w:spacing w:line="360" w:lineRule="auto"/>
        <w:ind w:firstLineChars="200" w:firstLine="560"/>
        <w:rPr>
          <w:rFonts w:asciiTheme="minorEastAsia" w:hAnsiTheme="minorEastAsia" w:hint="eastAsia"/>
          <w:color w:val="000000" w:themeColor="text1"/>
          <w:sz w:val="28"/>
          <w:szCs w:val="28"/>
        </w:rPr>
      </w:pPr>
      <w:r w:rsidRPr="00037B8E">
        <w:rPr>
          <w:rFonts w:asciiTheme="minorEastAsia" w:hAnsiTheme="minorEastAsia" w:hint="eastAsia"/>
          <w:color w:val="000000" w:themeColor="text1"/>
          <w:sz w:val="28"/>
          <w:szCs w:val="28"/>
        </w:rPr>
        <w:t>当前，国内传媒业正在推进人工智能和媒体改革深融，为高质量发展注入强劲动力。2022年，苏州日报社技术团队自主研发了AI“播报指数”，从搭建“小模型＋判别式”系统，由传统的人脸识别、目标检测、文本分类起步，2024年转向“大模型＋生成式”的AI“播报大模型（B-1）”，实现了文本生成、3D数字人生成、图像生成、语音生成、视频生成。随着人工智能技术不断突破，苏报更加深刻地认识到，人工智能与新闻内容数据要素高度融合的AI“播报+”生态体系建设，将成为报业新质生产力的重要方向。</w:t>
      </w:r>
    </w:p>
    <w:p w14:paraId="67EF22FF" w14:textId="77777777" w:rsidR="00BE07DB" w:rsidRPr="00266CD3" w:rsidRDefault="00BE07DB" w:rsidP="00BF1554">
      <w:pPr>
        <w:spacing w:line="360" w:lineRule="auto"/>
        <w:ind w:firstLineChars="200" w:firstLine="562"/>
        <w:rPr>
          <w:rFonts w:asciiTheme="minorEastAsia" w:hAnsiTheme="minorEastAsia"/>
          <w:b/>
          <w:bCs/>
          <w:color w:val="000000" w:themeColor="text1"/>
          <w:sz w:val="28"/>
          <w:szCs w:val="28"/>
        </w:rPr>
      </w:pPr>
    </w:p>
    <w:p w14:paraId="7E4FB4CC" w14:textId="7BCFA4B8" w:rsidR="002E62FE" w:rsidRPr="00266CD3" w:rsidRDefault="00BE07DB" w:rsidP="00BF1554">
      <w:pPr>
        <w:spacing w:line="360" w:lineRule="auto"/>
        <w:ind w:firstLineChars="200" w:firstLine="562"/>
        <w:rPr>
          <w:rFonts w:asciiTheme="minorEastAsia" w:hAnsiTheme="minorEastAsia" w:hint="eastAsia"/>
          <w:color w:val="000000" w:themeColor="text1"/>
          <w:sz w:val="28"/>
          <w:szCs w:val="28"/>
        </w:rPr>
      </w:pPr>
      <w:r w:rsidRPr="00266CD3">
        <w:rPr>
          <w:rFonts w:asciiTheme="minorEastAsia" w:hAnsiTheme="minorEastAsia" w:hint="eastAsia"/>
          <w:b/>
          <w:bCs/>
          <w:color w:val="000000" w:themeColor="text1"/>
          <w:sz w:val="28"/>
          <w:szCs w:val="28"/>
        </w:rPr>
        <w:t>一、报业为什么需要“大模型”</w:t>
      </w:r>
    </w:p>
    <w:p w14:paraId="0CF957AC" w14:textId="77777777" w:rsidR="00BE07DB" w:rsidRPr="00BE07DB" w:rsidRDefault="00BE07DB" w:rsidP="00BF1554">
      <w:pPr>
        <w:spacing w:line="360" w:lineRule="auto"/>
        <w:ind w:firstLineChars="200" w:firstLine="560"/>
        <w:rPr>
          <w:rFonts w:asciiTheme="minorEastAsia" w:hAnsiTheme="minorEastAsia"/>
          <w:color w:val="000000" w:themeColor="text1"/>
          <w:sz w:val="28"/>
          <w:szCs w:val="28"/>
        </w:rPr>
      </w:pPr>
      <w:r w:rsidRPr="00BE07DB">
        <w:rPr>
          <w:rFonts w:asciiTheme="minorEastAsia" w:hAnsiTheme="minorEastAsia"/>
          <w:color w:val="000000" w:themeColor="text1"/>
          <w:sz w:val="28"/>
          <w:szCs w:val="28"/>
        </w:rPr>
        <w:t>国内很多报业集团目前都在积极训练自己的大语言模型。有观点认为这是华而不实的“花架子”“赶时髦”，其实大语言模型和报业集团的核心数据资产之间，有着必然和深刻的逻辑关联。</w:t>
      </w:r>
    </w:p>
    <w:p w14:paraId="6A10A4A6" w14:textId="47488542" w:rsidR="00BE07DB" w:rsidRPr="00BE07DB" w:rsidRDefault="00BE07DB" w:rsidP="00BF1554">
      <w:pPr>
        <w:spacing w:line="360" w:lineRule="auto"/>
        <w:ind w:firstLineChars="200" w:firstLine="560"/>
        <w:rPr>
          <w:rFonts w:asciiTheme="minorEastAsia" w:hAnsiTheme="minorEastAsia" w:hint="eastAsia"/>
          <w:color w:val="000000" w:themeColor="text1"/>
          <w:sz w:val="28"/>
          <w:szCs w:val="28"/>
        </w:rPr>
      </w:pPr>
      <w:r w:rsidRPr="00BE07DB">
        <w:rPr>
          <w:rFonts w:asciiTheme="minorEastAsia" w:hAnsiTheme="minorEastAsia"/>
          <w:color w:val="000000" w:themeColor="text1"/>
          <w:sz w:val="28"/>
          <w:szCs w:val="28"/>
        </w:rPr>
        <w:t>大模型以“大”取胜。“大”有三层含义：算法参数大，GPT-4的参数规模达到了1.8万亿，训练数据规模达到了惊人的13万亿token，较GPT-3的1000亿参数数量提升了百倍之多。庞大的参数数量为GPT-4在理解和生成文本任务上提供了巨大的计算能力。大模型的算法和算力，都是建立在超级数据量的基础上。尽管和国内千亿级参数、百亿级数据量的头部大模型相比，报纸的数据量还不算海量，但这些数据的权威性和独特性，依然是各大报业集团未来打造垂直类</w:t>
      </w:r>
      <w:r w:rsidRPr="00BE07DB">
        <w:rPr>
          <w:rFonts w:asciiTheme="minorEastAsia" w:hAnsiTheme="minorEastAsia"/>
          <w:color w:val="000000" w:themeColor="text1"/>
          <w:sz w:val="28"/>
          <w:szCs w:val="28"/>
        </w:rPr>
        <w:lastRenderedPageBreak/>
        <w:t>大模型的核心数字资产。</w:t>
      </w:r>
    </w:p>
    <w:p w14:paraId="01A0E3EA" w14:textId="442D1DCD" w:rsidR="00BE07DB" w:rsidRPr="00BE07DB" w:rsidRDefault="00BE07DB" w:rsidP="00BF1554">
      <w:pPr>
        <w:spacing w:line="360" w:lineRule="auto"/>
        <w:ind w:firstLineChars="200" w:firstLine="560"/>
        <w:rPr>
          <w:rFonts w:asciiTheme="minorEastAsia" w:hAnsiTheme="minorEastAsia" w:hint="eastAsia"/>
          <w:color w:val="000000" w:themeColor="text1"/>
          <w:sz w:val="28"/>
          <w:szCs w:val="28"/>
        </w:rPr>
      </w:pPr>
      <w:r w:rsidRPr="00BE07DB">
        <w:rPr>
          <w:rFonts w:asciiTheme="minorEastAsia" w:hAnsiTheme="minorEastAsia"/>
          <w:color w:val="000000" w:themeColor="text1"/>
          <w:sz w:val="28"/>
          <w:szCs w:val="28"/>
        </w:rPr>
        <w:t>近年来，苏州日报社的技术团队开发了“苏州新闻出版数据中台”，利用大数据技术和AI自然语言处理技术，确保系统的先进性，并拓宽其应用范围。该中台通过整合报社现有平台中的各个内容数据孤岛，形成了一个统一的数据资源池，即“数据湖”。这不仅提高了数据的可用性和价值，还促进了媒体内容的深度融合，为报社的数字化转型提供了强有力的支持。</w:t>
      </w:r>
    </w:p>
    <w:p w14:paraId="7D360455" w14:textId="11DD1FBC" w:rsidR="00BE07DB" w:rsidRPr="00BE07DB" w:rsidRDefault="00BE07DB" w:rsidP="00BF1554">
      <w:pPr>
        <w:spacing w:line="360" w:lineRule="auto"/>
        <w:ind w:firstLineChars="200" w:firstLine="560"/>
        <w:rPr>
          <w:rFonts w:asciiTheme="minorEastAsia" w:hAnsiTheme="minorEastAsia" w:hint="eastAsia"/>
          <w:color w:val="000000" w:themeColor="text1"/>
          <w:sz w:val="28"/>
          <w:szCs w:val="28"/>
        </w:rPr>
      </w:pPr>
      <w:r w:rsidRPr="00BE07DB">
        <w:rPr>
          <w:rFonts w:asciiTheme="minorEastAsia" w:hAnsiTheme="minorEastAsia"/>
          <w:color w:val="000000" w:themeColor="text1"/>
          <w:sz w:val="28"/>
          <w:szCs w:val="28"/>
        </w:rPr>
        <w:t>1949年7月1日创刊的苏州日报，已风雨兼程75年。前70年，报社纸媒数据库（涵盖自创刊以来的自有报纸和苏州各县市报纸）、新媒体内容库，涵盖了旗下的各类新媒体平台，累计的关系型数据量已超过8000万条。近5年，数字产品资源库（包括影像资料、H5产品和新媒体素材）、用户数据库以及全网数据库等，又新增接近2000万条数据。目前“五库合一”的“数据中台”，价值数据总量已超1亿条。该中台将分散的数据源整合成一张网络，通过集中管理数据，使得数据能够在整个组织内流动，支持不同板块间的数据共享与协作，从而推动业务流程的优化和创新。</w:t>
      </w:r>
    </w:p>
    <w:p w14:paraId="1C511B18" w14:textId="77777777" w:rsidR="00BE07DB" w:rsidRPr="00BE07DB" w:rsidRDefault="00BE07DB" w:rsidP="00BF1554">
      <w:pPr>
        <w:spacing w:line="360" w:lineRule="auto"/>
        <w:ind w:firstLineChars="200" w:firstLine="560"/>
        <w:rPr>
          <w:rFonts w:asciiTheme="minorEastAsia" w:hAnsiTheme="minorEastAsia"/>
          <w:color w:val="000000" w:themeColor="text1"/>
          <w:sz w:val="28"/>
          <w:szCs w:val="28"/>
        </w:rPr>
      </w:pPr>
      <w:r w:rsidRPr="00BE07DB">
        <w:rPr>
          <w:rFonts w:asciiTheme="minorEastAsia" w:hAnsiTheme="minorEastAsia"/>
          <w:color w:val="000000" w:themeColor="text1"/>
          <w:sz w:val="28"/>
          <w:szCs w:val="28"/>
        </w:rPr>
        <w:t>中央和省级大报，拥有的数据量更具不可替代性。在“小模型”时代，报业集团的确很难“唤醒”这些沉淀在各个角落里的数据。大语言模型的出现，给报业数字内容整合带来了全新的发展逻辑和广阔的应用蓝海。</w:t>
      </w:r>
    </w:p>
    <w:p w14:paraId="27893E43" w14:textId="6A936608" w:rsidR="00DA59C9" w:rsidRPr="00266CD3" w:rsidRDefault="00DA59C9" w:rsidP="00BF1554">
      <w:pPr>
        <w:spacing w:line="360" w:lineRule="auto"/>
        <w:rPr>
          <w:rFonts w:asciiTheme="minorEastAsia" w:hAnsiTheme="minorEastAsia" w:hint="eastAsia"/>
          <w:color w:val="000000" w:themeColor="text1"/>
          <w:sz w:val="28"/>
          <w:szCs w:val="28"/>
        </w:rPr>
      </w:pPr>
    </w:p>
    <w:p w14:paraId="785717AA" w14:textId="7F085EC8" w:rsidR="002E62FE" w:rsidRPr="00266CD3" w:rsidRDefault="004C62E7" w:rsidP="00BF1554">
      <w:pPr>
        <w:spacing w:line="360" w:lineRule="auto"/>
        <w:ind w:firstLineChars="200" w:firstLine="562"/>
        <w:rPr>
          <w:rFonts w:asciiTheme="minorEastAsia" w:hAnsiTheme="minorEastAsia" w:hint="eastAsia"/>
          <w:color w:val="000000" w:themeColor="text1"/>
          <w:sz w:val="28"/>
          <w:szCs w:val="28"/>
        </w:rPr>
      </w:pPr>
      <w:r w:rsidRPr="00266CD3">
        <w:rPr>
          <w:rFonts w:asciiTheme="minorEastAsia" w:hAnsiTheme="minorEastAsia" w:hint="eastAsia"/>
          <w:b/>
          <w:bCs/>
          <w:color w:val="000000" w:themeColor="text1"/>
          <w:sz w:val="28"/>
          <w:szCs w:val="28"/>
        </w:rPr>
        <w:t>二、报业“大模型”的功能定位</w:t>
      </w:r>
    </w:p>
    <w:p w14:paraId="033902E8" w14:textId="68924967"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lastRenderedPageBreak/>
        <w:t>大模型对于传统媒体的冲击是颠覆性和取代性的。未来，也许除了创意策划和非虚构写作（包括调查性报道和舆论监督），报业集团的大量新闻业务工作都将受到影响。</w:t>
      </w:r>
    </w:p>
    <w:p w14:paraId="21F5C0AC" w14:textId="4F16D227"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毫无疑问，传统报人无法接受大语言模型成为行业“掘墓人”。因此，“大模型如何为我所用”已是生存之问。这也从一个侧面解释了为何多家报业集团不惜花费人力物力财力孜孜以求自己的大模型。</w:t>
      </w:r>
    </w:p>
    <w:p w14:paraId="0995A45C" w14:textId="398904ED"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就报业而言，大模型的最大价值，或许还在于继续深耕数据，盘活报社大量沉睡的信息“存量”底盘，打造新型主流媒体跨越式发展的技术“增量”引擎，赋能新闻媒体在舆论主战场上不断提升核心功能与价值、跨越传统的业务界限。只有全面启动媒体融合“人工智能+”发展，构筑起串联各种场景的AI应用生态，才能重塑报业内容产品结构，延伸新的内容生产链条，补足现有发展短板，提升内容传播质量，有效扩大传播影响力。</w:t>
      </w:r>
    </w:p>
    <w:p w14:paraId="3CE52EF4" w14:textId="588EBB02"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2024年伊始，苏州日报社发力推进“播报大模型”建设。“播报大模型”是一款集多项AIGC生成式人工智能技术的媒体合成数据内容产品，显著提升内容生产的效率和质量。系统一期主要包括：AI写稿、文本润色、智绘苏州、稿件配图、多模态数据治理的融合应用等功能。</w:t>
      </w:r>
    </w:p>
    <w:p w14:paraId="26E99E08" w14:textId="76A91D6E"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一）AI写稿功能。利用AIGC大语言模型（文生文）文本能力，实现了对新闻稿件的自动撰写。通过自然语言处理和机器学习等技术手段，能够自动分析新闻素材和数据，生成高质量的新闻稿件，实现对文本的润色等功能。</w:t>
      </w:r>
    </w:p>
    <w:p w14:paraId="68AF99A6" w14:textId="50DAFFC5"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lastRenderedPageBreak/>
        <w:t>（二）AI配图功能。利用AIGC图片生成模型（文生图），能够深度解析文本内容，理解其含义和背后的情感，进而生成与之匹配的图像，使新闻报道更加生动、直观，为媒体内容创作提供更多可能性。</w:t>
      </w:r>
    </w:p>
    <w:p w14:paraId="13DFCEF0" w14:textId="7C92F750"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（三）AI视频素材处理功能。通过图生视频技术，将静态的图像转化为动态的视频素材。模型通过理解和模仿图像中的运动规律，从而生成流畅自然的视频片段素材。</w:t>
      </w:r>
    </w:p>
    <w:p w14:paraId="3BFE9585" w14:textId="2D26B498"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四）AI合成数据新闻功能。结合数据湖，基于Transformer深度学习开源架构，使用多模态向量模型，将文本、图片、视频内容转化为高维向量，存入向量数据库，捕捉其内在的特征和语义信息。通过检索增强生成（RAG），深度解析文本内容，实现用户意图判断，在海量的媒体资源中快速找到与用户查询意图高度匹配的内容，理解其含义和背后的情感，进而生成与之匹配的影像。</w:t>
      </w:r>
    </w:p>
    <w:p w14:paraId="30BAD0E1" w14:textId="77777777" w:rsidR="004C62E7" w:rsidRPr="004C62E7" w:rsidRDefault="004C62E7" w:rsidP="00BF1554">
      <w:pPr>
        <w:spacing w:line="360" w:lineRule="auto"/>
        <w:ind w:firstLineChars="200" w:firstLine="560"/>
        <w:rPr>
          <w:rFonts w:asciiTheme="minorEastAsia" w:hAnsiTheme="minorEastAsia" w:hint="eastAsia"/>
          <w:color w:val="000000" w:themeColor="text1"/>
          <w:sz w:val="28"/>
          <w:szCs w:val="28"/>
        </w:rPr>
      </w:pPr>
      <w:r w:rsidRPr="004C62E7">
        <w:rPr>
          <w:rFonts w:asciiTheme="minorEastAsia" w:hAnsiTheme="minorEastAsia" w:hint="eastAsia"/>
          <w:color w:val="000000" w:themeColor="text1"/>
          <w:sz w:val="28"/>
          <w:szCs w:val="28"/>
        </w:rPr>
        <w:t>在推动报纸内容生产的智能化、高效化方面，“播报大模型”日益发挥重要作用。利用AIGC技术探索创新路径，完善产品功能结构，以技术驱动媒体融合深度变革和创新发展，是报业“智改数转”的可靠路径。</w:t>
      </w:r>
    </w:p>
    <w:p w14:paraId="4ECD59AD" w14:textId="40EB00DD" w:rsidR="002E62FE" w:rsidRPr="00266CD3" w:rsidRDefault="002E62FE" w:rsidP="00BF1554">
      <w:pPr>
        <w:spacing w:line="360" w:lineRule="auto"/>
        <w:rPr>
          <w:rFonts w:asciiTheme="minorEastAsia" w:hAnsiTheme="minorEastAsia" w:hint="eastAsia"/>
          <w:sz w:val="28"/>
          <w:szCs w:val="28"/>
        </w:rPr>
      </w:pPr>
    </w:p>
    <w:p w14:paraId="29E7AC27" w14:textId="77777777" w:rsidR="004C62E7" w:rsidRPr="004C62E7" w:rsidRDefault="004C62E7" w:rsidP="00BF1554">
      <w:pPr>
        <w:spacing w:line="360" w:lineRule="auto"/>
        <w:ind w:firstLineChars="200" w:firstLine="562"/>
        <w:rPr>
          <w:rFonts w:asciiTheme="minorEastAsia" w:hAnsiTheme="minorEastAsia"/>
          <w:b/>
          <w:bCs/>
          <w:color w:val="000000" w:themeColor="text1"/>
          <w:sz w:val="28"/>
          <w:szCs w:val="28"/>
        </w:rPr>
      </w:pPr>
      <w:r w:rsidRPr="004C62E7">
        <w:rPr>
          <w:rFonts w:asciiTheme="minorEastAsia" w:hAnsiTheme="minorEastAsia"/>
          <w:b/>
          <w:bCs/>
          <w:color w:val="000000" w:themeColor="text1"/>
          <w:sz w:val="28"/>
          <w:szCs w:val="28"/>
        </w:rPr>
        <w:t>三、报业“大模型”的N个应用场景</w:t>
      </w:r>
    </w:p>
    <w:p w14:paraId="71058876" w14:textId="46D43C5A"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以数据中台为基础，苏州日报社从2022年起，就着力于打造AI“播报+”媒体传播技术生态，以“新闻+政务服务商务”技术开发新模式，为苏州多个地区板块及行政部门搭建“播报指数”产品，提供定制化的信息服务解决方案。</w:t>
      </w:r>
    </w:p>
    <w:p w14:paraId="49B33B81" w14:textId="0919C593"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lastRenderedPageBreak/>
        <w:t>2024年5月30日，“播报大模型（B-1）”在昆山市发布。随着轻柔曼妙的旋律响起，诗画般的古风昆山缓缓舒展在眼前——一部昆山城市MV样片让所有人眼前一亮。与一般简单套用模板或使用原始素材堆砌的模式不同，MV从“数据湖”中快速找到与用户查询意图高度匹配的内容，并结合昆山文化地标和各古镇特色，以清新灵动的画面搭配贴切优美的歌词，呈现出昆山繁华的古今辉映。</w:t>
      </w:r>
    </w:p>
    <w:p w14:paraId="749B358A" w14:textId="3CBD6129"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当前，大型模型的发展正在促使人工智能生成内容（AIGC）领域向着“模型即服务”（Model as a Service）的方向转型。这一趋势强调的是通过模型提供服务的能力，而非单纯作为静态产品的交付。关键在于，模型的价值不再局限于其自身，更重要的是它所具备的整合能力——即如何通过与现有技术栈、系统乃至整个业务流程的深度融合，来解决实际问题、激发新的商业价值并提高工作效率。</w:t>
      </w:r>
    </w:p>
    <w:p w14:paraId="23169FC9" w14:textId="484523AE"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在这种背景下，大模型作为这一转型过程中的关键要素，充当着连接不同技术和业务场景的桥梁，能够促进各种新型产品和服务的诞生。尤其在媒体行业，这类模型的应用使得内容创作与管理实现了质的飞跃，不仅提升了内容生产的智能化水平，还重构了传统的工作流程，使得报业等传统行业能够更好地适应数字化转型的需求。通过这种方式，大模型不仅仅是一个技术工具，还成为一种推动行业变革的重要力量。</w:t>
      </w:r>
    </w:p>
    <w:p w14:paraId="3B60E85D" w14:textId="1F76B67C"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通过一系列尝试，大模型已经带来了诸多全新的应用场景。</w:t>
      </w:r>
    </w:p>
    <w:p w14:paraId="2F985E5C" w14:textId="36E33E27"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（一）媒体交互“数智人”</w:t>
      </w:r>
    </w:p>
    <w:p w14:paraId="63BC1B01" w14:textId="28437895"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虚拟“数智人”应用为观众带来了更为生动逼真的视听体验。它</w:t>
      </w:r>
      <w:r w:rsidRPr="004C62E7">
        <w:rPr>
          <w:rFonts w:asciiTheme="minorEastAsia" w:hAnsiTheme="minorEastAsia"/>
          <w:sz w:val="28"/>
          <w:szCs w:val="28"/>
        </w:rPr>
        <w:lastRenderedPageBreak/>
        <w:t>们依据用户的偏好和历史行为进行个性化的内容推荐，从而增强用户满意度与平台黏性，并提升了节目的互动性和吸引力。同时，多语言自动翻译技术的应用打破了语言壁垒，使媒体内容得以触及全球范围内的受众，促进国际化的传播交流。其高效生成高质量内容的能力大幅提升了内容制作的效率，令媒体工作者能够将更多精力投入到深度报道与原创内容的创作之中。</w:t>
      </w:r>
    </w:p>
    <w:p w14:paraId="33C38927" w14:textId="3F75B52F"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（二）多模态数据治理及合成数据新闻</w:t>
      </w:r>
    </w:p>
    <w:p w14:paraId="6F6AF3D6" w14:textId="21B4A9BD"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早在2019年，苏州日报社就开始坚持走媒体智能化的道路，坚信数字化是实现媒体智能化的前提，全面启动了数据资产化项目建设，建立中台体系，致力于解决数据要素间的痛点和堵点。在数据治理的第一阶段，通过传统的自然语言处理（NLP）技术，对“数据湖”进行初步结构化治理，主要依赖规则和特征分析技术；第二阶段，借助Transformer深度神经网络架构，实现对文本、影像数据的智能识别打标并进行深度加工，盘活历史“存量”，实现价值“增量”，催生合成数据新闻，增强新闻报道的深度和广度。</w:t>
      </w:r>
    </w:p>
    <w:p w14:paraId="64D8774D" w14:textId="2AE06D16"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（三）创意辅助与影像增强</w:t>
      </w:r>
    </w:p>
    <w:p w14:paraId="5CEB70CC" w14:textId="7EC5AC05"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在图像编辑方面，AIGC技术能够辅助设计师完成从构思到实现的整个流程，可以将简单的草图转换为逼真的图像，或将黑白照片上色，甚至改变图片中的元素。例如，今年7月5日，《苏州日报》特刊通过AIGC图片生成技术生成了一张80MB的四连版报纸版面高清素材，解决了寻找超大素材的难点问题。同时，协助美编实现图片批量上色，为其提供更直观的配色选择方案。在视频编辑方面，AIGC可</w:t>
      </w:r>
      <w:r w:rsidRPr="004C62E7">
        <w:rPr>
          <w:rFonts w:asciiTheme="minorEastAsia" w:hAnsiTheme="minorEastAsia"/>
          <w:sz w:val="28"/>
          <w:szCs w:val="28"/>
        </w:rPr>
        <w:lastRenderedPageBreak/>
        <w:t>以将静态的图片转化为视频画面，自动生成视频摘要或根据内容生成解说视频。在音乐创作方面，AIGC可以根据特定的风格和情绪自动生成音乐作品，从古典到流行的各种曲风，为音乐创作提供了无限的可能。</w:t>
      </w:r>
    </w:p>
    <w:p w14:paraId="42EE04BE" w14:textId="00654384"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（四）用户意图识别的AI知识库助手应用</w:t>
      </w:r>
    </w:p>
    <w:p w14:paraId="5C3AA914" w14:textId="47DBD0A1"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基于“苏州新闻出版数据中台”建立起的各类数据仓库，苏报致力于打造多种AI知识库助手应用。通过分析用户输入的文本或语音信息，准确判断出用户的真实需求或目的。将用户输入归类到预定义的意图类别中，如查询信息、执行操作、寻求建议等，使用机器学习模型来识别用户的意图。同时，根据多轮对话管理，进行上下文感知。将识别出的意图，从知识库中进行检索增强生成（RAG）查询。目前，苏报正致力于落地多个AI助手工具，例如：能够分析复杂的法律文本，提供通俗易懂的解释和实际应用指导的AI法规助手；能够提供在线村社区服务，为农村居民提供便捷的信息交流和服务获取渠道的AI云社区；能够就党建知识、党务工作进行咨询学习的AI党建助手，等等。今年9月，专门服务于引导网络舆情发布的苏报AI助手工具也已通过有关审核。</w:t>
      </w:r>
    </w:p>
    <w:p w14:paraId="1B29D47B" w14:textId="56DF9ABD"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（五）内容智能检校</w:t>
      </w:r>
    </w:p>
    <w:p w14:paraId="78D1E1A5" w14:textId="5B401C40"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媒体的核心使命是传播精准、可信的信息。然而，传统的校验工具往往只专注于某一方面的功能，比如拼写检查或语法纠正，这导致用户需要使用多种工具来满足不同的需求。由于缺乏对上下文的理解能力，这些工具时常会出现误报或漏报的情况。今年7月，为解决传</w:t>
      </w:r>
      <w:r w:rsidRPr="004C62E7">
        <w:rPr>
          <w:rFonts w:asciiTheme="minorEastAsia" w:hAnsiTheme="minorEastAsia"/>
          <w:sz w:val="28"/>
          <w:szCs w:val="28"/>
        </w:rPr>
        <w:lastRenderedPageBreak/>
        <w:t>统校验软件功能的局限性，苏报结合采编部门累积下的大量公文语料库，并利用大模型赋予的用户意图和语境理解能力，构建起三位一体的“播报检校系统”。从多维度识别并过滤不良信息，强化信息的质量与安全性。</w:t>
      </w:r>
    </w:p>
    <w:p w14:paraId="40329939" w14:textId="4588AA0D" w:rsidR="004C62E7" w:rsidRPr="004C62E7" w:rsidRDefault="004C62E7" w:rsidP="00BF1554">
      <w:pPr>
        <w:spacing w:line="360" w:lineRule="auto"/>
        <w:ind w:firstLineChars="200" w:firstLine="562"/>
        <w:rPr>
          <w:rFonts w:asciiTheme="minorEastAsia" w:hAnsiTheme="minorEastAsia" w:hint="eastAsia"/>
          <w:sz w:val="28"/>
          <w:szCs w:val="28"/>
        </w:rPr>
      </w:pPr>
      <w:r w:rsidRPr="004C62E7">
        <w:rPr>
          <w:rFonts w:asciiTheme="minorEastAsia" w:hAnsiTheme="minorEastAsia"/>
          <w:b/>
          <w:bCs/>
          <w:sz w:val="28"/>
          <w:szCs w:val="28"/>
        </w:rPr>
        <w:t>（六）舆情监测系统和分析报告</w:t>
      </w:r>
    </w:p>
    <w:p w14:paraId="08995F98" w14:textId="26F096A8" w:rsidR="004C62E7" w:rsidRPr="004C62E7"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通过AIGC技术，使用事件检测算法捕捉突发新闻或热点事件的发生，并对事件的发展进行持续跟踪，记录其时间线和发展脉络。将分析结果通过图表、仪表盘等形式可视化呈现，便于决策者快速理解关键信息。自动生成分析报告，包含趋势图、关键词云、情感分布等元素。苏报推出的“播报监测服务模式”已在多个部门应用落地，用于实时掌握公众情绪走势和舆情热点。该模式不仅提升了舆情监测的时效性和准确性，还为决策提供了坚实的数据支持，帮助相关部门及时响应并有效管理舆情。</w:t>
      </w:r>
    </w:p>
    <w:p w14:paraId="557E670D" w14:textId="35197821" w:rsidR="002D49CA" w:rsidRPr="00266CD3" w:rsidRDefault="004C62E7" w:rsidP="00BF1554">
      <w:pPr>
        <w:spacing w:line="360" w:lineRule="auto"/>
        <w:ind w:firstLineChars="200" w:firstLine="560"/>
        <w:rPr>
          <w:rFonts w:asciiTheme="minorEastAsia" w:hAnsiTheme="minorEastAsia" w:hint="eastAsia"/>
          <w:sz w:val="28"/>
          <w:szCs w:val="28"/>
        </w:rPr>
      </w:pPr>
      <w:r w:rsidRPr="004C62E7">
        <w:rPr>
          <w:rFonts w:asciiTheme="minorEastAsia" w:hAnsiTheme="minorEastAsia"/>
          <w:sz w:val="28"/>
          <w:szCs w:val="28"/>
        </w:rPr>
        <w:t>新观念带来新技术，新技术促进新应用，新应用衍生新场景，新场景催动新产品，新产品产生新价值。由大模型带来的一条由AI“播报+”驱动的苏州日报“智改数转”高质量发展闭环已扑面而来。</w:t>
      </w:r>
    </w:p>
    <w:p w14:paraId="106245F5" w14:textId="76D06E04" w:rsidR="00F95627" w:rsidRPr="00266CD3" w:rsidRDefault="00ED3898" w:rsidP="00BF1554">
      <w:pPr>
        <w:spacing w:line="360" w:lineRule="auto"/>
        <w:ind w:firstLineChars="200" w:firstLine="560"/>
        <w:jc w:val="right"/>
        <w:rPr>
          <w:rFonts w:asciiTheme="minorEastAsia" w:hAnsiTheme="minorEastAsia" w:hint="eastAsia"/>
          <w:sz w:val="28"/>
          <w:szCs w:val="28"/>
        </w:rPr>
      </w:pPr>
      <w:r w:rsidRPr="00266CD3">
        <w:rPr>
          <w:rFonts w:asciiTheme="minorEastAsia" w:hAnsiTheme="minorEastAsia" w:hint="eastAsia"/>
          <w:sz w:val="28"/>
          <w:szCs w:val="28"/>
        </w:rPr>
        <w:t xml:space="preserve"> </w:t>
      </w:r>
      <w:r w:rsidRPr="00266CD3">
        <w:rPr>
          <w:rFonts w:asciiTheme="minorEastAsia" w:hAnsiTheme="minorEastAsia"/>
          <w:sz w:val="28"/>
          <w:szCs w:val="28"/>
        </w:rPr>
        <w:t xml:space="preserve">   </w:t>
      </w:r>
      <w:r w:rsidR="004C62E7" w:rsidRPr="00266CD3">
        <w:rPr>
          <w:rFonts w:asciiTheme="minorEastAsia" w:hAnsiTheme="minorEastAsia" w:hint="eastAsia"/>
          <w:sz w:val="28"/>
          <w:szCs w:val="28"/>
        </w:rPr>
        <w:t>（责任编辑：彭剑）</w:t>
      </w:r>
      <w:r w:rsidR="00EE2759" w:rsidRPr="00266CD3">
        <w:rPr>
          <w:rFonts w:asciiTheme="minorEastAsia" w:hAnsiTheme="minorEastAsia" w:hint="eastAsia"/>
          <w:sz w:val="28"/>
          <w:szCs w:val="28"/>
        </w:rPr>
        <w:t xml:space="preserve"> </w:t>
      </w:r>
    </w:p>
    <w:sectPr w:rsidR="00F95627" w:rsidRPr="00266CD3" w:rsidSect="00DD3600">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B671" w14:textId="77777777" w:rsidR="005335D3" w:rsidRDefault="005335D3" w:rsidP="00EA3034">
      <w:r>
        <w:separator/>
      </w:r>
    </w:p>
  </w:endnote>
  <w:endnote w:type="continuationSeparator" w:id="0">
    <w:p w14:paraId="0173A27D" w14:textId="77777777" w:rsidR="005335D3" w:rsidRDefault="005335D3" w:rsidP="00EA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83955"/>
      <w:docPartObj>
        <w:docPartGallery w:val="Page Numbers (Bottom of Page)"/>
        <w:docPartUnique/>
      </w:docPartObj>
    </w:sdtPr>
    <w:sdtContent>
      <w:p w14:paraId="75019970" w14:textId="77777777" w:rsidR="0012278C" w:rsidRDefault="0012278C">
        <w:pPr>
          <w:pStyle w:val="a6"/>
          <w:jc w:val="center"/>
        </w:pPr>
        <w:r>
          <w:fldChar w:fldCharType="begin"/>
        </w:r>
        <w:r>
          <w:instrText>PAGE   \* MERGEFORMAT</w:instrText>
        </w:r>
        <w:r>
          <w:fldChar w:fldCharType="separate"/>
        </w:r>
        <w:r w:rsidR="00254D3D" w:rsidRPr="00254D3D">
          <w:rPr>
            <w:noProof/>
            <w:lang w:val="zh-CN"/>
          </w:rPr>
          <w:t>12</w:t>
        </w:r>
        <w:r>
          <w:fldChar w:fldCharType="end"/>
        </w:r>
      </w:p>
    </w:sdtContent>
  </w:sdt>
  <w:p w14:paraId="5968574B" w14:textId="77777777" w:rsidR="00EA3034" w:rsidRDefault="00EA30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AE5D" w14:textId="77777777" w:rsidR="005335D3" w:rsidRDefault="005335D3" w:rsidP="00EA3034">
      <w:r>
        <w:separator/>
      </w:r>
    </w:p>
  </w:footnote>
  <w:footnote w:type="continuationSeparator" w:id="0">
    <w:p w14:paraId="4A2A454D" w14:textId="77777777" w:rsidR="005335D3" w:rsidRDefault="005335D3" w:rsidP="00EA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1167"/>
    <w:multiLevelType w:val="multilevel"/>
    <w:tmpl w:val="88D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F07EA"/>
    <w:multiLevelType w:val="multilevel"/>
    <w:tmpl w:val="AEF2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6D0B"/>
    <w:multiLevelType w:val="hybridMultilevel"/>
    <w:tmpl w:val="114CF390"/>
    <w:lvl w:ilvl="0" w:tplc="AB8CB9D8">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4201399"/>
    <w:multiLevelType w:val="hybridMultilevel"/>
    <w:tmpl w:val="ACF256C4"/>
    <w:lvl w:ilvl="0" w:tplc="C1E0202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57109D8"/>
    <w:multiLevelType w:val="hybridMultilevel"/>
    <w:tmpl w:val="5E7C317E"/>
    <w:lvl w:ilvl="0" w:tplc="558AF04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4BD02CE"/>
    <w:multiLevelType w:val="multilevel"/>
    <w:tmpl w:val="7466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600F2"/>
    <w:multiLevelType w:val="multilevel"/>
    <w:tmpl w:val="CA88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115117"/>
    <w:multiLevelType w:val="hybridMultilevel"/>
    <w:tmpl w:val="B86CB118"/>
    <w:lvl w:ilvl="0" w:tplc="50D205AE">
      <w:start w:val="1"/>
      <w:numFmt w:val="japaneseCounting"/>
      <w:lvlText w:val="%1、"/>
      <w:lvlJc w:val="left"/>
      <w:pPr>
        <w:ind w:left="1140" w:hanging="720"/>
      </w:pPr>
      <w:rPr>
        <w:rFonts w:hint="default"/>
      </w:rPr>
    </w:lvl>
    <w:lvl w:ilvl="1" w:tplc="88C2042C">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CA952DE"/>
    <w:multiLevelType w:val="hybridMultilevel"/>
    <w:tmpl w:val="E6C22F36"/>
    <w:lvl w:ilvl="0" w:tplc="986CDC12">
      <w:start w:val="1"/>
      <w:numFmt w:val="japaneseCounting"/>
      <w:lvlText w:val="第%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3320855"/>
    <w:multiLevelType w:val="hybridMultilevel"/>
    <w:tmpl w:val="7C5A0422"/>
    <w:lvl w:ilvl="0" w:tplc="013254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220485639">
    <w:abstractNumId w:val="7"/>
  </w:num>
  <w:num w:numId="2" w16cid:durableId="937829047">
    <w:abstractNumId w:val="4"/>
  </w:num>
  <w:num w:numId="3" w16cid:durableId="1347827495">
    <w:abstractNumId w:val="9"/>
  </w:num>
  <w:num w:numId="4" w16cid:durableId="1702507724">
    <w:abstractNumId w:val="8"/>
  </w:num>
  <w:num w:numId="5" w16cid:durableId="926959415">
    <w:abstractNumId w:val="3"/>
  </w:num>
  <w:num w:numId="6" w16cid:durableId="212890385">
    <w:abstractNumId w:val="6"/>
  </w:num>
  <w:num w:numId="7" w16cid:durableId="1138299152">
    <w:abstractNumId w:val="2"/>
  </w:num>
  <w:num w:numId="8" w16cid:durableId="364334112">
    <w:abstractNumId w:val="5"/>
  </w:num>
  <w:num w:numId="9" w16cid:durableId="493684155">
    <w:abstractNumId w:val="1"/>
  </w:num>
  <w:num w:numId="10" w16cid:durableId="180997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44"/>
    <w:rsid w:val="00000289"/>
    <w:rsid w:val="00002A4D"/>
    <w:rsid w:val="00006B88"/>
    <w:rsid w:val="0001070A"/>
    <w:rsid w:val="00011258"/>
    <w:rsid w:val="000131C3"/>
    <w:rsid w:val="00013AF8"/>
    <w:rsid w:val="000157E9"/>
    <w:rsid w:val="00015F5A"/>
    <w:rsid w:val="00016263"/>
    <w:rsid w:val="000172A5"/>
    <w:rsid w:val="00020894"/>
    <w:rsid w:val="00020A01"/>
    <w:rsid w:val="0002194B"/>
    <w:rsid w:val="00021E37"/>
    <w:rsid w:val="00023CFC"/>
    <w:rsid w:val="000248E2"/>
    <w:rsid w:val="000253EF"/>
    <w:rsid w:val="000268F2"/>
    <w:rsid w:val="00027597"/>
    <w:rsid w:val="00027B4D"/>
    <w:rsid w:val="00031A63"/>
    <w:rsid w:val="0003371D"/>
    <w:rsid w:val="00035638"/>
    <w:rsid w:val="00037B8E"/>
    <w:rsid w:val="0004070A"/>
    <w:rsid w:val="0004202E"/>
    <w:rsid w:val="00042DBC"/>
    <w:rsid w:val="00043AC1"/>
    <w:rsid w:val="00045FC1"/>
    <w:rsid w:val="000501EC"/>
    <w:rsid w:val="00051835"/>
    <w:rsid w:val="00052AF4"/>
    <w:rsid w:val="00053508"/>
    <w:rsid w:val="00053684"/>
    <w:rsid w:val="00061650"/>
    <w:rsid w:val="000645CB"/>
    <w:rsid w:val="00064612"/>
    <w:rsid w:val="00066CA9"/>
    <w:rsid w:val="000708EB"/>
    <w:rsid w:val="0008395F"/>
    <w:rsid w:val="00085641"/>
    <w:rsid w:val="0009313B"/>
    <w:rsid w:val="000943B4"/>
    <w:rsid w:val="00096CF5"/>
    <w:rsid w:val="000A2190"/>
    <w:rsid w:val="000A3EA3"/>
    <w:rsid w:val="000C0341"/>
    <w:rsid w:val="000C139E"/>
    <w:rsid w:val="000C34A2"/>
    <w:rsid w:val="000C4411"/>
    <w:rsid w:val="000D20E9"/>
    <w:rsid w:val="000D5B77"/>
    <w:rsid w:val="000D7105"/>
    <w:rsid w:val="000E0652"/>
    <w:rsid w:val="000E0F51"/>
    <w:rsid w:val="000E192C"/>
    <w:rsid w:val="000E1F17"/>
    <w:rsid w:val="000E32E1"/>
    <w:rsid w:val="000E38D4"/>
    <w:rsid w:val="000E5120"/>
    <w:rsid w:val="000E6519"/>
    <w:rsid w:val="000F091E"/>
    <w:rsid w:val="000F115B"/>
    <w:rsid w:val="000F2CCF"/>
    <w:rsid w:val="000F4CB3"/>
    <w:rsid w:val="000F756D"/>
    <w:rsid w:val="00100024"/>
    <w:rsid w:val="00102CB1"/>
    <w:rsid w:val="00106028"/>
    <w:rsid w:val="00112433"/>
    <w:rsid w:val="00112FFD"/>
    <w:rsid w:val="00115147"/>
    <w:rsid w:val="00117208"/>
    <w:rsid w:val="0012278C"/>
    <w:rsid w:val="0012298E"/>
    <w:rsid w:val="001235CE"/>
    <w:rsid w:val="00126527"/>
    <w:rsid w:val="001265C7"/>
    <w:rsid w:val="00131FBC"/>
    <w:rsid w:val="0013318D"/>
    <w:rsid w:val="00133194"/>
    <w:rsid w:val="00135F08"/>
    <w:rsid w:val="00137D4C"/>
    <w:rsid w:val="00140B48"/>
    <w:rsid w:val="0014495F"/>
    <w:rsid w:val="0014653C"/>
    <w:rsid w:val="00146606"/>
    <w:rsid w:val="0014704A"/>
    <w:rsid w:val="00151E27"/>
    <w:rsid w:val="00155559"/>
    <w:rsid w:val="0016057B"/>
    <w:rsid w:val="001611B9"/>
    <w:rsid w:val="00163911"/>
    <w:rsid w:val="00164BDF"/>
    <w:rsid w:val="00167E8D"/>
    <w:rsid w:val="001727D6"/>
    <w:rsid w:val="00172D0E"/>
    <w:rsid w:val="001751C9"/>
    <w:rsid w:val="0018280A"/>
    <w:rsid w:val="00183099"/>
    <w:rsid w:val="001833E2"/>
    <w:rsid w:val="00184203"/>
    <w:rsid w:val="00184836"/>
    <w:rsid w:val="0018514F"/>
    <w:rsid w:val="001955D1"/>
    <w:rsid w:val="001A5A7D"/>
    <w:rsid w:val="001A6AC5"/>
    <w:rsid w:val="001A6FF9"/>
    <w:rsid w:val="001B1171"/>
    <w:rsid w:val="001B6BD2"/>
    <w:rsid w:val="001B7D25"/>
    <w:rsid w:val="001C4600"/>
    <w:rsid w:val="001C6B14"/>
    <w:rsid w:val="001C6F72"/>
    <w:rsid w:val="001D3441"/>
    <w:rsid w:val="001D55ED"/>
    <w:rsid w:val="001D67A3"/>
    <w:rsid w:val="001E659C"/>
    <w:rsid w:val="001E67BF"/>
    <w:rsid w:val="001E7E6F"/>
    <w:rsid w:val="001F0ECF"/>
    <w:rsid w:val="001F162A"/>
    <w:rsid w:val="001F4180"/>
    <w:rsid w:val="001F5804"/>
    <w:rsid w:val="001F78FD"/>
    <w:rsid w:val="00200375"/>
    <w:rsid w:val="002045AD"/>
    <w:rsid w:val="00204CCF"/>
    <w:rsid w:val="00210EC3"/>
    <w:rsid w:val="0021392E"/>
    <w:rsid w:val="00213B17"/>
    <w:rsid w:val="0021686E"/>
    <w:rsid w:val="002202A8"/>
    <w:rsid w:val="002202B7"/>
    <w:rsid w:val="0022152E"/>
    <w:rsid w:val="00224E3B"/>
    <w:rsid w:val="0022697B"/>
    <w:rsid w:val="00226FCB"/>
    <w:rsid w:val="002315AF"/>
    <w:rsid w:val="002329FF"/>
    <w:rsid w:val="00234CAF"/>
    <w:rsid w:val="00234CE1"/>
    <w:rsid w:val="00236374"/>
    <w:rsid w:val="00237343"/>
    <w:rsid w:val="002464C4"/>
    <w:rsid w:val="00246B0F"/>
    <w:rsid w:val="00247815"/>
    <w:rsid w:val="0025041F"/>
    <w:rsid w:val="0025199E"/>
    <w:rsid w:val="00252F95"/>
    <w:rsid w:val="002535C7"/>
    <w:rsid w:val="00254D3D"/>
    <w:rsid w:val="0026017D"/>
    <w:rsid w:val="0026102D"/>
    <w:rsid w:val="00261EA2"/>
    <w:rsid w:val="00263294"/>
    <w:rsid w:val="00266CD3"/>
    <w:rsid w:val="0026715C"/>
    <w:rsid w:val="00267C9F"/>
    <w:rsid w:val="00271BEB"/>
    <w:rsid w:val="00271D5F"/>
    <w:rsid w:val="002728D7"/>
    <w:rsid w:val="002747BC"/>
    <w:rsid w:val="00275AD5"/>
    <w:rsid w:val="0028113F"/>
    <w:rsid w:val="0028168C"/>
    <w:rsid w:val="00281D87"/>
    <w:rsid w:val="00282AE4"/>
    <w:rsid w:val="00282CA8"/>
    <w:rsid w:val="00283BB5"/>
    <w:rsid w:val="002872FE"/>
    <w:rsid w:val="00294796"/>
    <w:rsid w:val="00296B6A"/>
    <w:rsid w:val="002A070E"/>
    <w:rsid w:val="002A09A6"/>
    <w:rsid w:val="002A0CD7"/>
    <w:rsid w:val="002A3A8A"/>
    <w:rsid w:val="002A5065"/>
    <w:rsid w:val="002B0CA2"/>
    <w:rsid w:val="002B3CCE"/>
    <w:rsid w:val="002B5559"/>
    <w:rsid w:val="002B59B8"/>
    <w:rsid w:val="002B6C87"/>
    <w:rsid w:val="002C19FF"/>
    <w:rsid w:val="002C1D31"/>
    <w:rsid w:val="002C1E39"/>
    <w:rsid w:val="002C55B8"/>
    <w:rsid w:val="002C7464"/>
    <w:rsid w:val="002D0A32"/>
    <w:rsid w:val="002D49CA"/>
    <w:rsid w:val="002D7026"/>
    <w:rsid w:val="002D7802"/>
    <w:rsid w:val="002E070C"/>
    <w:rsid w:val="002E21F1"/>
    <w:rsid w:val="002E2D23"/>
    <w:rsid w:val="002E41C7"/>
    <w:rsid w:val="002E62FE"/>
    <w:rsid w:val="002E6FDF"/>
    <w:rsid w:val="002E72E2"/>
    <w:rsid w:val="00300577"/>
    <w:rsid w:val="00301787"/>
    <w:rsid w:val="00301BA6"/>
    <w:rsid w:val="00304A67"/>
    <w:rsid w:val="003102D2"/>
    <w:rsid w:val="003122E9"/>
    <w:rsid w:val="003130E2"/>
    <w:rsid w:val="003146B3"/>
    <w:rsid w:val="00317DEF"/>
    <w:rsid w:val="00322429"/>
    <w:rsid w:val="003237A2"/>
    <w:rsid w:val="00324DB3"/>
    <w:rsid w:val="0032530D"/>
    <w:rsid w:val="0032677E"/>
    <w:rsid w:val="003307DE"/>
    <w:rsid w:val="00330B31"/>
    <w:rsid w:val="00331B56"/>
    <w:rsid w:val="00336EB5"/>
    <w:rsid w:val="00340BC5"/>
    <w:rsid w:val="00344068"/>
    <w:rsid w:val="00351580"/>
    <w:rsid w:val="0035325F"/>
    <w:rsid w:val="00356114"/>
    <w:rsid w:val="0035639D"/>
    <w:rsid w:val="00362188"/>
    <w:rsid w:val="0036476A"/>
    <w:rsid w:val="00364CCC"/>
    <w:rsid w:val="0036502C"/>
    <w:rsid w:val="00367240"/>
    <w:rsid w:val="00370889"/>
    <w:rsid w:val="0037226E"/>
    <w:rsid w:val="00372B1F"/>
    <w:rsid w:val="003772EC"/>
    <w:rsid w:val="003815DF"/>
    <w:rsid w:val="00386941"/>
    <w:rsid w:val="003928E6"/>
    <w:rsid w:val="00393E62"/>
    <w:rsid w:val="00395901"/>
    <w:rsid w:val="0039597F"/>
    <w:rsid w:val="003A0CB7"/>
    <w:rsid w:val="003A1659"/>
    <w:rsid w:val="003A29EE"/>
    <w:rsid w:val="003A3631"/>
    <w:rsid w:val="003A388F"/>
    <w:rsid w:val="003A4A25"/>
    <w:rsid w:val="003A525D"/>
    <w:rsid w:val="003B0311"/>
    <w:rsid w:val="003B0561"/>
    <w:rsid w:val="003B19B7"/>
    <w:rsid w:val="003B1DCE"/>
    <w:rsid w:val="003B2078"/>
    <w:rsid w:val="003B2886"/>
    <w:rsid w:val="003B590F"/>
    <w:rsid w:val="003B5D7E"/>
    <w:rsid w:val="003B6283"/>
    <w:rsid w:val="003C2AF9"/>
    <w:rsid w:val="003C351A"/>
    <w:rsid w:val="003C3A6F"/>
    <w:rsid w:val="003D31D1"/>
    <w:rsid w:val="003D3DE5"/>
    <w:rsid w:val="003D4AA9"/>
    <w:rsid w:val="003E1DAA"/>
    <w:rsid w:val="003E1E81"/>
    <w:rsid w:val="003E33A9"/>
    <w:rsid w:val="003E462A"/>
    <w:rsid w:val="003E6BAA"/>
    <w:rsid w:val="003E700E"/>
    <w:rsid w:val="003F04B1"/>
    <w:rsid w:val="003F1001"/>
    <w:rsid w:val="003F18E3"/>
    <w:rsid w:val="003F2EE8"/>
    <w:rsid w:val="003F30F5"/>
    <w:rsid w:val="003F3C53"/>
    <w:rsid w:val="003F4F44"/>
    <w:rsid w:val="003F5519"/>
    <w:rsid w:val="003F717D"/>
    <w:rsid w:val="00400B63"/>
    <w:rsid w:val="00400B97"/>
    <w:rsid w:val="00402587"/>
    <w:rsid w:val="00405AF0"/>
    <w:rsid w:val="00405CA9"/>
    <w:rsid w:val="0041482C"/>
    <w:rsid w:val="00415B1D"/>
    <w:rsid w:val="004162BE"/>
    <w:rsid w:val="00420388"/>
    <w:rsid w:val="00424487"/>
    <w:rsid w:val="00425BB0"/>
    <w:rsid w:val="00427A1F"/>
    <w:rsid w:val="00430768"/>
    <w:rsid w:val="00432A9D"/>
    <w:rsid w:val="00433758"/>
    <w:rsid w:val="00433F05"/>
    <w:rsid w:val="004351E8"/>
    <w:rsid w:val="0043681D"/>
    <w:rsid w:val="00437D4A"/>
    <w:rsid w:val="004443C8"/>
    <w:rsid w:val="0044684D"/>
    <w:rsid w:val="004504BB"/>
    <w:rsid w:val="0045333F"/>
    <w:rsid w:val="00453625"/>
    <w:rsid w:val="00453F0A"/>
    <w:rsid w:val="00463764"/>
    <w:rsid w:val="00463C9C"/>
    <w:rsid w:val="0046468B"/>
    <w:rsid w:val="00464B2B"/>
    <w:rsid w:val="004655D8"/>
    <w:rsid w:val="00465A6F"/>
    <w:rsid w:val="00467FC0"/>
    <w:rsid w:val="004708EA"/>
    <w:rsid w:val="00472CAC"/>
    <w:rsid w:val="00473B20"/>
    <w:rsid w:val="004753EB"/>
    <w:rsid w:val="00476BBF"/>
    <w:rsid w:val="00477D4A"/>
    <w:rsid w:val="00483A75"/>
    <w:rsid w:val="00483AA5"/>
    <w:rsid w:val="00484A83"/>
    <w:rsid w:val="004861F7"/>
    <w:rsid w:val="004900B2"/>
    <w:rsid w:val="00491339"/>
    <w:rsid w:val="004917A9"/>
    <w:rsid w:val="00491B60"/>
    <w:rsid w:val="00492224"/>
    <w:rsid w:val="004929C9"/>
    <w:rsid w:val="00494D2C"/>
    <w:rsid w:val="00494DF1"/>
    <w:rsid w:val="00496BFE"/>
    <w:rsid w:val="004A1602"/>
    <w:rsid w:val="004A299F"/>
    <w:rsid w:val="004A552F"/>
    <w:rsid w:val="004A7F8B"/>
    <w:rsid w:val="004B22A7"/>
    <w:rsid w:val="004B38ED"/>
    <w:rsid w:val="004B43E3"/>
    <w:rsid w:val="004C5DB7"/>
    <w:rsid w:val="004C62E7"/>
    <w:rsid w:val="004C77FE"/>
    <w:rsid w:val="004D5A1A"/>
    <w:rsid w:val="004D6595"/>
    <w:rsid w:val="004D659E"/>
    <w:rsid w:val="004D78F2"/>
    <w:rsid w:val="004D7C96"/>
    <w:rsid w:val="004E251D"/>
    <w:rsid w:val="004E799B"/>
    <w:rsid w:val="004F5285"/>
    <w:rsid w:val="004F7E66"/>
    <w:rsid w:val="0050214E"/>
    <w:rsid w:val="00507C3A"/>
    <w:rsid w:val="00514E40"/>
    <w:rsid w:val="00515E2D"/>
    <w:rsid w:val="005168E3"/>
    <w:rsid w:val="00516A5F"/>
    <w:rsid w:val="00517C2C"/>
    <w:rsid w:val="00520517"/>
    <w:rsid w:val="0052277E"/>
    <w:rsid w:val="00523668"/>
    <w:rsid w:val="00525BC2"/>
    <w:rsid w:val="00527DDA"/>
    <w:rsid w:val="005335D3"/>
    <w:rsid w:val="005368A9"/>
    <w:rsid w:val="00536C8E"/>
    <w:rsid w:val="00541666"/>
    <w:rsid w:val="0054173F"/>
    <w:rsid w:val="0054255C"/>
    <w:rsid w:val="00545385"/>
    <w:rsid w:val="005518A3"/>
    <w:rsid w:val="00553332"/>
    <w:rsid w:val="00553B80"/>
    <w:rsid w:val="00561FF9"/>
    <w:rsid w:val="0057086A"/>
    <w:rsid w:val="00573A14"/>
    <w:rsid w:val="00575FE6"/>
    <w:rsid w:val="00577610"/>
    <w:rsid w:val="00580477"/>
    <w:rsid w:val="00580A9A"/>
    <w:rsid w:val="00581386"/>
    <w:rsid w:val="005837CF"/>
    <w:rsid w:val="00586BAE"/>
    <w:rsid w:val="00593511"/>
    <w:rsid w:val="00593765"/>
    <w:rsid w:val="00594174"/>
    <w:rsid w:val="00597605"/>
    <w:rsid w:val="005978BA"/>
    <w:rsid w:val="005B0568"/>
    <w:rsid w:val="005C0B77"/>
    <w:rsid w:val="005C2361"/>
    <w:rsid w:val="005C2466"/>
    <w:rsid w:val="005C5E43"/>
    <w:rsid w:val="005C6FF3"/>
    <w:rsid w:val="005D7B28"/>
    <w:rsid w:val="005E1012"/>
    <w:rsid w:val="005E1EAE"/>
    <w:rsid w:val="005F44B3"/>
    <w:rsid w:val="006033F8"/>
    <w:rsid w:val="00607CF4"/>
    <w:rsid w:val="0061050F"/>
    <w:rsid w:val="00610DAF"/>
    <w:rsid w:val="006133A9"/>
    <w:rsid w:val="006156E3"/>
    <w:rsid w:val="00615A37"/>
    <w:rsid w:val="0062396A"/>
    <w:rsid w:val="006257F9"/>
    <w:rsid w:val="00626409"/>
    <w:rsid w:val="00634EE5"/>
    <w:rsid w:val="006356B2"/>
    <w:rsid w:val="0064070C"/>
    <w:rsid w:val="00641A04"/>
    <w:rsid w:val="00643395"/>
    <w:rsid w:val="00645C37"/>
    <w:rsid w:val="006474BB"/>
    <w:rsid w:val="00651963"/>
    <w:rsid w:val="00652A86"/>
    <w:rsid w:val="006553A0"/>
    <w:rsid w:val="00655DF9"/>
    <w:rsid w:val="00657D3E"/>
    <w:rsid w:val="00660986"/>
    <w:rsid w:val="0066456E"/>
    <w:rsid w:val="00664E45"/>
    <w:rsid w:val="006669D0"/>
    <w:rsid w:val="00667587"/>
    <w:rsid w:val="00675377"/>
    <w:rsid w:val="006779F8"/>
    <w:rsid w:val="00677F76"/>
    <w:rsid w:val="00681D8E"/>
    <w:rsid w:val="00682C11"/>
    <w:rsid w:val="00685493"/>
    <w:rsid w:val="00685CB0"/>
    <w:rsid w:val="0069027E"/>
    <w:rsid w:val="00692902"/>
    <w:rsid w:val="006943F9"/>
    <w:rsid w:val="00694D8A"/>
    <w:rsid w:val="00695B49"/>
    <w:rsid w:val="00696518"/>
    <w:rsid w:val="00697311"/>
    <w:rsid w:val="0069747D"/>
    <w:rsid w:val="006A698E"/>
    <w:rsid w:val="006B0ED7"/>
    <w:rsid w:val="006B3DE1"/>
    <w:rsid w:val="006B4D7F"/>
    <w:rsid w:val="006B5D6D"/>
    <w:rsid w:val="006C1191"/>
    <w:rsid w:val="006C1FAB"/>
    <w:rsid w:val="006C28A3"/>
    <w:rsid w:val="006C4CF6"/>
    <w:rsid w:val="006C51A4"/>
    <w:rsid w:val="006C570B"/>
    <w:rsid w:val="006D46AA"/>
    <w:rsid w:val="006D497F"/>
    <w:rsid w:val="006D4E38"/>
    <w:rsid w:val="006D75A3"/>
    <w:rsid w:val="006E33F4"/>
    <w:rsid w:val="006E546B"/>
    <w:rsid w:val="006E6052"/>
    <w:rsid w:val="006E7478"/>
    <w:rsid w:val="006E79A9"/>
    <w:rsid w:val="006F10E9"/>
    <w:rsid w:val="006F1193"/>
    <w:rsid w:val="006F1EC2"/>
    <w:rsid w:val="006F4172"/>
    <w:rsid w:val="00703065"/>
    <w:rsid w:val="00704DA7"/>
    <w:rsid w:val="007050D7"/>
    <w:rsid w:val="007118BD"/>
    <w:rsid w:val="007153A1"/>
    <w:rsid w:val="00716399"/>
    <w:rsid w:val="00716A2B"/>
    <w:rsid w:val="007205C5"/>
    <w:rsid w:val="007223DF"/>
    <w:rsid w:val="00734F3E"/>
    <w:rsid w:val="00735019"/>
    <w:rsid w:val="00735B84"/>
    <w:rsid w:val="00735F1B"/>
    <w:rsid w:val="0073614C"/>
    <w:rsid w:val="00742EE1"/>
    <w:rsid w:val="007430AE"/>
    <w:rsid w:val="00751A28"/>
    <w:rsid w:val="00751D69"/>
    <w:rsid w:val="007532C2"/>
    <w:rsid w:val="007535A0"/>
    <w:rsid w:val="00754105"/>
    <w:rsid w:val="007574DF"/>
    <w:rsid w:val="00761E02"/>
    <w:rsid w:val="00762221"/>
    <w:rsid w:val="0076424F"/>
    <w:rsid w:val="00765558"/>
    <w:rsid w:val="007658A8"/>
    <w:rsid w:val="00767C21"/>
    <w:rsid w:val="007724EF"/>
    <w:rsid w:val="00772C30"/>
    <w:rsid w:val="007744EA"/>
    <w:rsid w:val="00775678"/>
    <w:rsid w:val="00775A76"/>
    <w:rsid w:val="007767B8"/>
    <w:rsid w:val="00781F26"/>
    <w:rsid w:val="0078232C"/>
    <w:rsid w:val="00785830"/>
    <w:rsid w:val="00787152"/>
    <w:rsid w:val="007900E1"/>
    <w:rsid w:val="0079578A"/>
    <w:rsid w:val="007A1C32"/>
    <w:rsid w:val="007A299E"/>
    <w:rsid w:val="007B00B8"/>
    <w:rsid w:val="007B0522"/>
    <w:rsid w:val="007B0ACE"/>
    <w:rsid w:val="007B1EC8"/>
    <w:rsid w:val="007B26FA"/>
    <w:rsid w:val="007B2F4C"/>
    <w:rsid w:val="007B4908"/>
    <w:rsid w:val="007B6868"/>
    <w:rsid w:val="007B6DB9"/>
    <w:rsid w:val="007C022F"/>
    <w:rsid w:val="007C5EB0"/>
    <w:rsid w:val="007C6B04"/>
    <w:rsid w:val="007D4697"/>
    <w:rsid w:val="007D7EA6"/>
    <w:rsid w:val="007E38C0"/>
    <w:rsid w:val="007E4D62"/>
    <w:rsid w:val="007E5BBC"/>
    <w:rsid w:val="007E628E"/>
    <w:rsid w:val="007E6FA6"/>
    <w:rsid w:val="007F00F3"/>
    <w:rsid w:val="007F03FC"/>
    <w:rsid w:val="007F13DD"/>
    <w:rsid w:val="007F23A1"/>
    <w:rsid w:val="007F3D14"/>
    <w:rsid w:val="007F45F3"/>
    <w:rsid w:val="007F4850"/>
    <w:rsid w:val="007F4F1A"/>
    <w:rsid w:val="007F54C9"/>
    <w:rsid w:val="007F722A"/>
    <w:rsid w:val="007F75AF"/>
    <w:rsid w:val="00806EFA"/>
    <w:rsid w:val="0080723F"/>
    <w:rsid w:val="00814562"/>
    <w:rsid w:val="00815D2E"/>
    <w:rsid w:val="0081754A"/>
    <w:rsid w:val="0081785C"/>
    <w:rsid w:val="00820BBD"/>
    <w:rsid w:val="00824EC8"/>
    <w:rsid w:val="00830CEE"/>
    <w:rsid w:val="008361D7"/>
    <w:rsid w:val="008373A7"/>
    <w:rsid w:val="00841725"/>
    <w:rsid w:val="00851037"/>
    <w:rsid w:val="00852582"/>
    <w:rsid w:val="008543E5"/>
    <w:rsid w:val="00854569"/>
    <w:rsid w:val="00854A89"/>
    <w:rsid w:val="00856481"/>
    <w:rsid w:val="008629B4"/>
    <w:rsid w:val="00870E2C"/>
    <w:rsid w:val="00875BA8"/>
    <w:rsid w:val="00876D78"/>
    <w:rsid w:val="00881F7A"/>
    <w:rsid w:val="00882C76"/>
    <w:rsid w:val="00883E28"/>
    <w:rsid w:val="0088474A"/>
    <w:rsid w:val="00890451"/>
    <w:rsid w:val="008928C3"/>
    <w:rsid w:val="008B019F"/>
    <w:rsid w:val="008B0A69"/>
    <w:rsid w:val="008B4848"/>
    <w:rsid w:val="008B4EF5"/>
    <w:rsid w:val="008B55A6"/>
    <w:rsid w:val="008B6A96"/>
    <w:rsid w:val="008B6FBB"/>
    <w:rsid w:val="008C1F3B"/>
    <w:rsid w:val="008C2F38"/>
    <w:rsid w:val="008C474E"/>
    <w:rsid w:val="008C5FDF"/>
    <w:rsid w:val="008D4ADF"/>
    <w:rsid w:val="008D5525"/>
    <w:rsid w:val="008D583C"/>
    <w:rsid w:val="008E049D"/>
    <w:rsid w:val="008E0DF1"/>
    <w:rsid w:val="008E1504"/>
    <w:rsid w:val="008E1BE8"/>
    <w:rsid w:val="008E4642"/>
    <w:rsid w:val="008E4F2A"/>
    <w:rsid w:val="008E7F95"/>
    <w:rsid w:val="008F0403"/>
    <w:rsid w:val="008F173A"/>
    <w:rsid w:val="008F4F83"/>
    <w:rsid w:val="008F6DC8"/>
    <w:rsid w:val="0090016B"/>
    <w:rsid w:val="00901AA3"/>
    <w:rsid w:val="00901F20"/>
    <w:rsid w:val="00902334"/>
    <w:rsid w:val="0090347D"/>
    <w:rsid w:val="00903C24"/>
    <w:rsid w:val="009117D6"/>
    <w:rsid w:val="009123B7"/>
    <w:rsid w:val="00916BDA"/>
    <w:rsid w:val="00921B8A"/>
    <w:rsid w:val="00925302"/>
    <w:rsid w:val="00926C4B"/>
    <w:rsid w:val="00931116"/>
    <w:rsid w:val="0093291F"/>
    <w:rsid w:val="00934BC6"/>
    <w:rsid w:val="00936F21"/>
    <w:rsid w:val="00937FE5"/>
    <w:rsid w:val="00940182"/>
    <w:rsid w:val="0094326E"/>
    <w:rsid w:val="00944EBE"/>
    <w:rsid w:val="009452C2"/>
    <w:rsid w:val="0094727D"/>
    <w:rsid w:val="00953B0A"/>
    <w:rsid w:val="00953E46"/>
    <w:rsid w:val="009574C7"/>
    <w:rsid w:val="0096073A"/>
    <w:rsid w:val="00961DE5"/>
    <w:rsid w:val="00961EB5"/>
    <w:rsid w:val="00961EC2"/>
    <w:rsid w:val="00962ABB"/>
    <w:rsid w:val="0096448B"/>
    <w:rsid w:val="00965EE6"/>
    <w:rsid w:val="0097058B"/>
    <w:rsid w:val="009713A3"/>
    <w:rsid w:val="0097221C"/>
    <w:rsid w:val="00972232"/>
    <w:rsid w:val="0097607F"/>
    <w:rsid w:val="00976C94"/>
    <w:rsid w:val="00986730"/>
    <w:rsid w:val="009868B7"/>
    <w:rsid w:val="009876B5"/>
    <w:rsid w:val="00993A3A"/>
    <w:rsid w:val="009947DF"/>
    <w:rsid w:val="00994C6B"/>
    <w:rsid w:val="009A58A7"/>
    <w:rsid w:val="009A7060"/>
    <w:rsid w:val="009B254A"/>
    <w:rsid w:val="009B5A78"/>
    <w:rsid w:val="009B6C50"/>
    <w:rsid w:val="009B7897"/>
    <w:rsid w:val="009C4C23"/>
    <w:rsid w:val="009C74BA"/>
    <w:rsid w:val="009C7EC0"/>
    <w:rsid w:val="009D1F45"/>
    <w:rsid w:val="009D24C2"/>
    <w:rsid w:val="009D2596"/>
    <w:rsid w:val="009D59DB"/>
    <w:rsid w:val="009D741F"/>
    <w:rsid w:val="009E5226"/>
    <w:rsid w:val="009E6372"/>
    <w:rsid w:val="009E6CC1"/>
    <w:rsid w:val="009E7C46"/>
    <w:rsid w:val="009F0E75"/>
    <w:rsid w:val="009F23EF"/>
    <w:rsid w:val="009F4622"/>
    <w:rsid w:val="009F6235"/>
    <w:rsid w:val="009F687A"/>
    <w:rsid w:val="00A0191E"/>
    <w:rsid w:val="00A062D3"/>
    <w:rsid w:val="00A069D7"/>
    <w:rsid w:val="00A077C9"/>
    <w:rsid w:val="00A107F6"/>
    <w:rsid w:val="00A10F08"/>
    <w:rsid w:val="00A135B2"/>
    <w:rsid w:val="00A14583"/>
    <w:rsid w:val="00A1613D"/>
    <w:rsid w:val="00A16FAE"/>
    <w:rsid w:val="00A175FC"/>
    <w:rsid w:val="00A20DA9"/>
    <w:rsid w:val="00A21D30"/>
    <w:rsid w:val="00A236A1"/>
    <w:rsid w:val="00A311ED"/>
    <w:rsid w:val="00A31E67"/>
    <w:rsid w:val="00A4274F"/>
    <w:rsid w:val="00A448A4"/>
    <w:rsid w:val="00A46B14"/>
    <w:rsid w:val="00A477FF"/>
    <w:rsid w:val="00A517A1"/>
    <w:rsid w:val="00A546DB"/>
    <w:rsid w:val="00A55D88"/>
    <w:rsid w:val="00A6138E"/>
    <w:rsid w:val="00A62BE5"/>
    <w:rsid w:val="00A71620"/>
    <w:rsid w:val="00A71AF1"/>
    <w:rsid w:val="00A72FB7"/>
    <w:rsid w:val="00A7427F"/>
    <w:rsid w:val="00A750C8"/>
    <w:rsid w:val="00A805E3"/>
    <w:rsid w:val="00A85BD5"/>
    <w:rsid w:val="00A86DB8"/>
    <w:rsid w:val="00A87CEA"/>
    <w:rsid w:val="00A91EC7"/>
    <w:rsid w:val="00AA1331"/>
    <w:rsid w:val="00AA43FB"/>
    <w:rsid w:val="00AB0E8A"/>
    <w:rsid w:val="00AB1748"/>
    <w:rsid w:val="00AC00D5"/>
    <w:rsid w:val="00AC5AE6"/>
    <w:rsid w:val="00AC5D18"/>
    <w:rsid w:val="00AD05F7"/>
    <w:rsid w:val="00AE01B7"/>
    <w:rsid w:val="00AE0500"/>
    <w:rsid w:val="00AE06E0"/>
    <w:rsid w:val="00AE0E36"/>
    <w:rsid w:val="00AE4394"/>
    <w:rsid w:val="00AE5442"/>
    <w:rsid w:val="00AF092F"/>
    <w:rsid w:val="00AF2FD2"/>
    <w:rsid w:val="00AF5858"/>
    <w:rsid w:val="00AF658E"/>
    <w:rsid w:val="00B00FDF"/>
    <w:rsid w:val="00B0565D"/>
    <w:rsid w:val="00B05F1A"/>
    <w:rsid w:val="00B110AF"/>
    <w:rsid w:val="00B14DE5"/>
    <w:rsid w:val="00B156A6"/>
    <w:rsid w:val="00B21CA3"/>
    <w:rsid w:val="00B2332C"/>
    <w:rsid w:val="00B23752"/>
    <w:rsid w:val="00B23FA0"/>
    <w:rsid w:val="00B24B11"/>
    <w:rsid w:val="00B26457"/>
    <w:rsid w:val="00B27217"/>
    <w:rsid w:val="00B27D2A"/>
    <w:rsid w:val="00B30F59"/>
    <w:rsid w:val="00B30F7F"/>
    <w:rsid w:val="00B3397B"/>
    <w:rsid w:val="00B34828"/>
    <w:rsid w:val="00B42259"/>
    <w:rsid w:val="00B4435B"/>
    <w:rsid w:val="00B44940"/>
    <w:rsid w:val="00B44A02"/>
    <w:rsid w:val="00B44F4B"/>
    <w:rsid w:val="00B517AC"/>
    <w:rsid w:val="00B524A5"/>
    <w:rsid w:val="00B544D1"/>
    <w:rsid w:val="00B56D17"/>
    <w:rsid w:val="00B6109E"/>
    <w:rsid w:val="00B61B1B"/>
    <w:rsid w:val="00B64B8D"/>
    <w:rsid w:val="00B66F10"/>
    <w:rsid w:val="00B700AD"/>
    <w:rsid w:val="00B70D8F"/>
    <w:rsid w:val="00B75815"/>
    <w:rsid w:val="00B77FF3"/>
    <w:rsid w:val="00B82906"/>
    <w:rsid w:val="00B87A8A"/>
    <w:rsid w:val="00B92B60"/>
    <w:rsid w:val="00B95856"/>
    <w:rsid w:val="00BA0129"/>
    <w:rsid w:val="00BA1702"/>
    <w:rsid w:val="00BA17D4"/>
    <w:rsid w:val="00BA2946"/>
    <w:rsid w:val="00BA53F7"/>
    <w:rsid w:val="00BB2478"/>
    <w:rsid w:val="00BB265F"/>
    <w:rsid w:val="00BB4992"/>
    <w:rsid w:val="00BB5155"/>
    <w:rsid w:val="00BB649E"/>
    <w:rsid w:val="00BC0C6B"/>
    <w:rsid w:val="00BC274A"/>
    <w:rsid w:val="00BC2940"/>
    <w:rsid w:val="00BC3927"/>
    <w:rsid w:val="00BC3BA0"/>
    <w:rsid w:val="00BC46EB"/>
    <w:rsid w:val="00BD1C21"/>
    <w:rsid w:val="00BD525F"/>
    <w:rsid w:val="00BD6D69"/>
    <w:rsid w:val="00BE07DB"/>
    <w:rsid w:val="00BE100B"/>
    <w:rsid w:val="00BE1CFC"/>
    <w:rsid w:val="00BE5003"/>
    <w:rsid w:val="00BF1554"/>
    <w:rsid w:val="00BF1DA7"/>
    <w:rsid w:val="00BF3C97"/>
    <w:rsid w:val="00C00E8E"/>
    <w:rsid w:val="00C0178B"/>
    <w:rsid w:val="00C02201"/>
    <w:rsid w:val="00C02217"/>
    <w:rsid w:val="00C06670"/>
    <w:rsid w:val="00C06AE2"/>
    <w:rsid w:val="00C07E13"/>
    <w:rsid w:val="00C11243"/>
    <w:rsid w:val="00C11924"/>
    <w:rsid w:val="00C20291"/>
    <w:rsid w:val="00C208A8"/>
    <w:rsid w:val="00C27E93"/>
    <w:rsid w:val="00C32012"/>
    <w:rsid w:val="00C33CD8"/>
    <w:rsid w:val="00C33F07"/>
    <w:rsid w:val="00C358FC"/>
    <w:rsid w:val="00C36812"/>
    <w:rsid w:val="00C37A7B"/>
    <w:rsid w:val="00C40043"/>
    <w:rsid w:val="00C441EE"/>
    <w:rsid w:val="00C470B6"/>
    <w:rsid w:val="00C51968"/>
    <w:rsid w:val="00C52B67"/>
    <w:rsid w:val="00C53512"/>
    <w:rsid w:val="00C576E8"/>
    <w:rsid w:val="00C60B79"/>
    <w:rsid w:val="00C63A65"/>
    <w:rsid w:val="00C666CF"/>
    <w:rsid w:val="00C723FD"/>
    <w:rsid w:val="00C72879"/>
    <w:rsid w:val="00C74D2C"/>
    <w:rsid w:val="00C75C95"/>
    <w:rsid w:val="00C77A79"/>
    <w:rsid w:val="00C818EE"/>
    <w:rsid w:val="00C844BE"/>
    <w:rsid w:val="00C84AE2"/>
    <w:rsid w:val="00C85373"/>
    <w:rsid w:val="00C87788"/>
    <w:rsid w:val="00C900FE"/>
    <w:rsid w:val="00C90A42"/>
    <w:rsid w:val="00C92F89"/>
    <w:rsid w:val="00C96B36"/>
    <w:rsid w:val="00CA3B3E"/>
    <w:rsid w:val="00CA5E5B"/>
    <w:rsid w:val="00CA7193"/>
    <w:rsid w:val="00CA7FDC"/>
    <w:rsid w:val="00CB2367"/>
    <w:rsid w:val="00CB23C0"/>
    <w:rsid w:val="00CB57F2"/>
    <w:rsid w:val="00CB7D16"/>
    <w:rsid w:val="00CC3AB7"/>
    <w:rsid w:val="00CC3FF4"/>
    <w:rsid w:val="00CC49EF"/>
    <w:rsid w:val="00CC764A"/>
    <w:rsid w:val="00CC773F"/>
    <w:rsid w:val="00CD1901"/>
    <w:rsid w:val="00CD1AF5"/>
    <w:rsid w:val="00CE2A98"/>
    <w:rsid w:val="00CE6AC9"/>
    <w:rsid w:val="00CE7664"/>
    <w:rsid w:val="00CF0BB7"/>
    <w:rsid w:val="00D017CD"/>
    <w:rsid w:val="00D02CE3"/>
    <w:rsid w:val="00D03D1D"/>
    <w:rsid w:val="00D07C23"/>
    <w:rsid w:val="00D11D66"/>
    <w:rsid w:val="00D13481"/>
    <w:rsid w:val="00D17FBF"/>
    <w:rsid w:val="00D210A9"/>
    <w:rsid w:val="00D23118"/>
    <w:rsid w:val="00D24C7A"/>
    <w:rsid w:val="00D30535"/>
    <w:rsid w:val="00D31551"/>
    <w:rsid w:val="00D365DB"/>
    <w:rsid w:val="00D367A6"/>
    <w:rsid w:val="00D3790E"/>
    <w:rsid w:val="00D42A18"/>
    <w:rsid w:val="00D42E01"/>
    <w:rsid w:val="00D44625"/>
    <w:rsid w:val="00D51D2C"/>
    <w:rsid w:val="00D54E1A"/>
    <w:rsid w:val="00D56E7B"/>
    <w:rsid w:val="00D577B7"/>
    <w:rsid w:val="00D617F8"/>
    <w:rsid w:val="00D61FBB"/>
    <w:rsid w:val="00D6365F"/>
    <w:rsid w:val="00D66E62"/>
    <w:rsid w:val="00D7058D"/>
    <w:rsid w:val="00D70699"/>
    <w:rsid w:val="00D7253A"/>
    <w:rsid w:val="00D73E26"/>
    <w:rsid w:val="00D73FD5"/>
    <w:rsid w:val="00D768CE"/>
    <w:rsid w:val="00D77DDB"/>
    <w:rsid w:val="00D81DFA"/>
    <w:rsid w:val="00D82391"/>
    <w:rsid w:val="00D855EA"/>
    <w:rsid w:val="00D86879"/>
    <w:rsid w:val="00D8788A"/>
    <w:rsid w:val="00D8791A"/>
    <w:rsid w:val="00D9064C"/>
    <w:rsid w:val="00DA2AD3"/>
    <w:rsid w:val="00DA59C9"/>
    <w:rsid w:val="00DA76D4"/>
    <w:rsid w:val="00DB3948"/>
    <w:rsid w:val="00DB4439"/>
    <w:rsid w:val="00DC0C6F"/>
    <w:rsid w:val="00DC1A07"/>
    <w:rsid w:val="00DC3CA2"/>
    <w:rsid w:val="00DC4C92"/>
    <w:rsid w:val="00DC515D"/>
    <w:rsid w:val="00DD19C2"/>
    <w:rsid w:val="00DD3600"/>
    <w:rsid w:val="00DD4784"/>
    <w:rsid w:val="00DD51D5"/>
    <w:rsid w:val="00DD6C9D"/>
    <w:rsid w:val="00DD6DAA"/>
    <w:rsid w:val="00DD779B"/>
    <w:rsid w:val="00DE0A9C"/>
    <w:rsid w:val="00DE1C53"/>
    <w:rsid w:val="00DE229C"/>
    <w:rsid w:val="00DE278F"/>
    <w:rsid w:val="00DE357D"/>
    <w:rsid w:val="00DE43B1"/>
    <w:rsid w:val="00DF02BB"/>
    <w:rsid w:val="00DF246F"/>
    <w:rsid w:val="00DF378C"/>
    <w:rsid w:val="00DF5431"/>
    <w:rsid w:val="00E00545"/>
    <w:rsid w:val="00E0120B"/>
    <w:rsid w:val="00E0526A"/>
    <w:rsid w:val="00E076F0"/>
    <w:rsid w:val="00E11C37"/>
    <w:rsid w:val="00E160DF"/>
    <w:rsid w:val="00E21A07"/>
    <w:rsid w:val="00E23E9E"/>
    <w:rsid w:val="00E25DE3"/>
    <w:rsid w:val="00E313C4"/>
    <w:rsid w:val="00E33A3C"/>
    <w:rsid w:val="00E35071"/>
    <w:rsid w:val="00E35FC9"/>
    <w:rsid w:val="00E42273"/>
    <w:rsid w:val="00E43644"/>
    <w:rsid w:val="00E43EC8"/>
    <w:rsid w:val="00E44F9E"/>
    <w:rsid w:val="00E47F2A"/>
    <w:rsid w:val="00E51226"/>
    <w:rsid w:val="00E54F61"/>
    <w:rsid w:val="00E566B6"/>
    <w:rsid w:val="00E60FC5"/>
    <w:rsid w:val="00E613AA"/>
    <w:rsid w:val="00E65A4B"/>
    <w:rsid w:val="00E65E96"/>
    <w:rsid w:val="00E67E39"/>
    <w:rsid w:val="00E71F95"/>
    <w:rsid w:val="00E72331"/>
    <w:rsid w:val="00E743E4"/>
    <w:rsid w:val="00E76278"/>
    <w:rsid w:val="00E77A52"/>
    <w:rsid w:val="00E81209"/>
    <w:rsid w:val="00E8408B"/>
    <w:rsid w:val="00E85007"/>
    <w:rsid w:val="00E8698D"/>
    <w:rsid w:val="00E90A6B"/>
    <w:rsid w:val="00E92E9E"/>
    <w:rsid w:val="00E974FA"/>
    <w:rsid w:val="00EA3034"/>
    <w:rsid w:val="00EA486F"/>
    <w:rsid w:val="00EA5F15"/>
    <w:rsid w:val="00EA6FF3"/>
    <w:rsid w:val="00EA71C4"/>
    <w:rsid w:val="00EB0A78"/>
    <w:rsid w:val="00EB3470"/>
    <w:rsid w:val="00EB48A5"/>
    <w:rsid w:val="00EB5667"/>
    <w:rsid w:val="00EB70CD"/>
    <w:rsid w:val="00EC2803"/>
    <w:rsid w:val="00ED03F2"/>
    <w:rsid w:val="00ED14C8"/>
    <w:rsid w:val="00ED150F"/>
    <w:rsid w:val="00ED1A41"/>
    <w:rsid w:val="00ED1F88"/>
    <w:rsid w:val="00ED243C"/>
    <w:rsid w:val="00ED3898"/>
    <w:rsid w:val="00ED4CC5"/>
    <w:rsid w:val="00ED6E7F"/>
    <w:rsid w:val="00EE0DCD"/>
    <w:rsid w:val="00EE1570"/>
    <w:rsid w:val="00EE2759"/>
    <w:rsid w:val="00EE29E9"/>
    <w:rsid w:val="00EE4DDA"/>
    <w:rsid w:val="00EE5CF6"/>
    <w:rsid w:val="00EF047B"/>
    <w:rsid w:val="00EF1942"/>
    <w:rsid w:val="00EF19FD"/>
    <w:rsid w:val="00EF61ED"/>
    <w:rsid w:val="00EF7909"/>
    <w:rsid w:val="00EF7AD9"/>
    <w:rsid w:val="00F006F3"/>
    <w:rsid w:val="00F01A79"/>
    <w:rsid w:val="00F0697B"/>
    <w:rsid w:val="00F11C7B"/>
    <w:rsid w:val="00F13169"/>
    <w:rsid w:val="00F16F16"/>
    <w:rsid w:val="00F16F52"/>
    <w:rsid w:val="00F21232"/>
    <w:rsid w:val="00F218B2"/>
    <w:rsid w:val="00F25004"/>
    <w:rsid w:val="00F25B6D"/>
    <w:rsid w:val="00F3259A"/>
    <w:rsid w:val="00F339CA"/>
    <w:rsid w:val="00F35F6A"/>
    <w:rsid w:val="00F36694"/>
    <w:rsid w:val="00F37EB2"/>
    <w:rsid w:val="00F41226"/>
    <w:rsid w:val="00F42EFB"/>
    <w:rsid w:val="00F42FC8"/>
    <w:rsid w:val="00F43B34"/>
    <w:rsid w:val="00F4600F"/>
    <w:rsid w:val="00F4793E"/>
    <w:rsid w:val="00F52BDB"/>
    <w:rsid w:val="00F60184"/>
    <w:rsid w:val="00F62B10"/>
    <w:rsid w:val="00F6436B"/>
    <w:rsid w:val="00F662B3"/>
    <w:rsid w:val="00F67C5F"/>
    <w:rsid w:val="00F7197B"/>
    <w:rsid w:val="00F74FE4"/>
    <w:rsid w:val="00F80D4A"/>
    <w:rsid w:val="00F83158"/>
    <w:rsid w:val="00F90DDD"/>
    <w:rsid w:val="00F90DFD"/>
    <w:rsid w:val="00F91B3C"/>
    <w:rsid w:val="00F95627"/>
    <w:rsid w:val="00F95F79"/>
    <w:rsid w:val="00F96CEC"/>
    <w:rsid w:val="00F97C1E"/>
    <w:rsid w:val="00FA0355"/>
    <w:rsid w:val="00FA0857"/>
    <w:rsid w:val="00FA49C5"/>
    <w:rsid w:val="00FA61C4"/>
    <w:rsid w:val="00FA6F0F"/>
    <w:rsid w:val="00FB078E"/>
    <w:rsid w:val="00FB4AF6"/>
    <w:rsid w:val="00FB634D"/>
    <w:rsid w:val="00FB63B7"/>
    <w:rsid w:val="00FB67F0"/>
    <w:rsid w:val="00FB6FEE"/>
    <w:rsid w:val="00FC0DE9"/>
    <w:rsid w:val="00FC2121"/>
    <w:rsid w:val="00FD2B77"/>
    <w:rsid w:val="00FD2DF8"/>
    <w:rsid w:val="00FD4F05"/>
    <w:rsid w:val="00FD5C73"/>
    <w:rsid w:val="00FD6BB5"/>
    <w:rsid w:val="00FD7CE9"/>
    <w:rsid w:val="00FE08CC"/>
    <w:rsid w:val="00FE16E2"/>
    <w:rsid w:val="00FE3D51"/>
    <w:rsid w:val="00FE799D"/>
    <w:rsid w:val="00FF2980"/>
    <w:rsid w:val="00FF2FC4"/>
    <w:rsid w:val="00FF3A25"/>
    <w:rsid w:val="00FF5541"/>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F991"/>
  <w15:chartTrackingRefBased/>
  <w15:docId w15:val="{2F51D2F0-648B-4F60-B269-16EADFCF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614C"/>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ED1F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0E2"/>
    <w:pPr>
      <w:ind w:firstLineChars="200" w:firstLine="420"/>
    </w:pPr>
  </w:style>
  <w:style w:type="paragraph" w:styleId="a4">
    <w:name w:val="header"/>
    <w:basedOn w:val="a"/>
    <w:link w:val="a5"/>
    <w:uiPriority w:val="99"/>
    <w:unhideWhenUsed/>
    <w:rsid w:val="00EA30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3034"/>
    <w:rPr>
      <w:sz w:val="18"/>
      <w:szCs w:val="18"/>
    </w:rPr>
  </w:style>
  <w:style w:type="paragraph" w:styleId="a6">
    <w:name w:val="footer"/>
    <w:basedOn w:val="a"/>
    <w:link w:val="a7"/>
    <w:uiPriority w:val="99"/>
    <w:unhideWhenUsed/>
    <w:rsid w:val="00EA3034"/>
    <w:pPr>
      <w:tabs>
        <w:tab w:val="center" w:pos="4153"/>
        <w:tab w:val="right" w:pos="8306"/>
      </w:tabs>
      <w:snapToGrid w:val="0"/>
      <w:jc w:val="left"/>
    </w:pPr>
    <w:rPr>
      <w:sz w:val="18"/>
      <w:szCs w:val="18"/>
    </w:rPr>
  </w:style>
  <w:style w:type="character" w:customStyle="1" w:styleId="a7">
    <w:name w:val="页脚 字符"/>
    <w:basedOn w:val="a0"/>
    <w:link w:val="a6"/>
    <w:uiPriority w:val="99"/>
    <w:rsid w:val="00EA3034"/>
    <w:rPr>
      <w:sz w:val="18"/>
      <w:szCs w:val="18"/>
    </w:rPr>
  </w:style>
  <w:style w:type="paragraph" w:styleId="a8">
    <w:name w:val="Balloon Text"/>
    <w:basedOn w:val="a"/>
    <w:link w:val="a9"/>
    <w:uiPriority w:val="99"/>
    <w:semiHidden/>
    <w:unhideWhenUsed/>
    <w:rsid w:val="003F30F5"/>
    <w:rPr>
      <w:sz w:val="18"/>
      <w:szCs w:val="18"/>
    </w:rPr>
  </w:style>
  <w:style w:type="character" w:customStyle="1" w:styleId="a9">
    <w:name w:val="批注框文本 字符"/>
    <w:basedOn w:val="a0"/>
    <w:link w:val="a8"/>
    <w:uiPriority w:val="99"/>
    <w:semiHidden/>
    <w:rsid w:val="003F30F5"/>
    <w:rPr>
      <w:sz w:val="18"/>
      <w:szCs w:val="18"/>
    </w:rPr>
  </w:style>
  <w:style w:type="paragraph" w:customStyle="1" w:styleId="11">
    <w:name w:val="常用正文1"/>
    <w:basedOn w:val="a"/>
    <w:rsid w:val="00F4600F"/>
    <w:pPr>
      <w:spacing w:afterLines="30" w:after="30" w:line="264" w:lineRule="auto"/>
      <w:ind w:firstLineChars="200" w:firstLine="200"/>
      <w:jc w:val="left"/>
    </w:pPr>
    <w:rPr>
      <w:rFonts w:ascii="Verdana" w:eastAsia="宋体" w:hAnsi="Verdana" w:cs="宋体"/>
      <w:sz w:val="24"/>
      <w:szCs w:val="24"/>
    </w:rPr>
  </w:style>
  <w:style w:type="character" w:styleId="aa">
    <w:name w:val="Strong"/>
    <w:basedOn w:val="a0"/>
    <w:uiPriority w:val="22"/>
    <w:qFormat/>
    <w:rsid w:val="006B0ED7"/>
    <w:rPr>
      <w:b/>
      <w:bCs/>
    </w:rPr>
  </w:style>
  <w:style w:type="paragraph" w:styleId="ab">
    <w:name w:val="Normal (Web)"/>
    <w:basedOn w:val="a"/>
    <w:uiPriority w:val="99"/>
    <w:semiHidden/>
    <w:unhideWhenUsed/>
    <w:rsid w:val="009D24C2"/>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ED1F88"/>
    <w:rPr>
      <w:rFonts w:ascii="宋体" w:eastAsia="宋体" w:hAnsi="宋体" w:cs="宋体"/>
      <w:b/>
      <w:bCs/>
      <w:kern w:val="0"/>
      <w:sz w:val="27"/>
      <w:szCs w:val="27"/>
    </w:rPr>
  </w:style>
  <w:style w:type="character" w:styleId="ac">
    <w:name w:val="Hyperlink"/>
    <w:basedOn w:val="a0"/>
    <w:uiPriority w:val="99"/>
    <w:semiHidden/>
    <w:unhideWhenUsed/>
    <w:rsid w:val="00430768"/>
    <w:rPr>
      <w:color w:val="0000FF"/>
      <w:u w:val="single"/>
    </w:rPr>
  </w:style>
  <w:style w:type="character" w:styleId="ad">
    <w:name w:val="Emphasis"/>
    <w:basedOn w:val="a0"/>
    <w:uiPriority w:val="20"/>
    <w:qFormat/>
    <w:rsid w:val="00430768"/>
    <w:rPr>
      <w:i/>
      <w:iCs/>
    </w:rPr>
  </w:style>
  <w:style w:type="character" w:customStyle="1" w:styleId="wxtextunderline">
    <w:name w:val="wx_text_underline"/>
    <w:basedOn w:val="a0"/>
    <w:rsid w:val="004A1602"/>
  </w:style>
  <w:style w:type="paragraph" w:styleId="ae">
    <w:name w:val="Revision"/>
    <w:hidden/>
    <w:uiPriority w:val="99"/>
    <w:semiHidden/>
    <w:rsid w:val="00EA71C4"/>
  </w:style>
  <w:style w:type="character" w:styleId="af">
    <w:name w:val="annotation reference"/>
    <w:basedOn w:val="a0"/>
    <w:uiPriority w:val="99"/>
    <w:semiHidden/>
    <w:unhideWhenUsed/>
    <w:rsid w:val="008E1BE8"/>
    <w:rPr>
      <w:sz w:val="21"/>
      <w:szCs w:val="21"/>
    </w:rPr>
  </w:style>
  <w:style w:type="paragraph" w:styleId="af0">
    <w:name w:val="annotation text"/>
    <w:basedOn w:val="a"/>
    <w:link w:val="af1"/>
    <w:uiPriority w:val="99"/>
    <w:semiHidden/>
    <w:unhideWhenUsed/>
    <w:rsid w:val="008E1BE8"/>
    <w:pPr>
      <w:jc w:val="left"/>
    </w:pPr>
  </w:style>
  <w:style w:type="character" w:customStyle="1" w:styleId="af1">
    <w:name w:val="批注文字 字符"/>
    <w:basedOn w:val="a0"/>
    <w:link w:val="af0"/>
    <w:uiPriority w:val="99"/>
    <w:semiHidden/>
    <w:rsid w:val="008E1BE8"/>
  </w:style>
  <w:style w:type="paragraph" w:styleId="af2">
    <w:name w:val="annotation subject"/>
    <w:basedOn w:val="af0"/>
    <w:next w:val="af0"/>
    <w:link w:val="af3"/>
    <w:uiPriority w:val="99"/>
    <w:semiHidden/>
    <w:unhideWhenUsed/>
    <w:rsid w:val="008E1BE8"/>
    <w:rPr>
      <w:b/>
      <w:bCs/>
    </w:rPr>
  </w:style>
  <w:style w:type="character" w:customStyle="1" w:styleId="af3">
    <w:name w:val="批注主题 字符"/>
    <w:basedOn w:val="af1"/>
    <w:link w:val="af2"/>
    <w:uiPriority w:val="99"/>
    <w:semiHidden/>
    <w:rsid w:val="008E1BE8"/>
    <w:rPr>
      <w:b/>
      <w:bCs/>
    </w:rPr>
  </w:style>
  <w:style w:type="character" w:customStyle="1" w:styleId="textrubyg">
    <w:name w:val="text_rubyg"/>
    <w:basedOn w:val="a0"/>
    <w:rsid w:val="008E1BE8"/>
  </w:style>
  <w:style w:type="character" w:customStyle="1" w:styleId="markdown-link-tail">
    <w:name w:val="markdown-link-tail"/>
    <w:basedOn w:val="a0"/>
    <w:rsid w:val="008E1BE8"/>
  </w:style>
  <w:style w:type="character" w:customStyle="1" w:styleId="10">
    <w:name w:val="标题 1 字符"/>
    <w:basedOn w:val="a0"/>
    <w:link w:val="1"/>
    <w:uiPriority w:val="9"/>
    <w:rsid w:val="0073614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45">
      <w:bodyDiv w:val="1"/>
      <w:marLeft w:val="0"/>
      <w:marRight w:val="0"/>
      <w:marTop w:val="0"/>
      <w:marBottom w:val="0"/>
      <w:divBdr>
        <w:top w:val="none" w:sz="0" w:space="0" w:color="auto"/>
        <w:left w:val="none" w:sz="0" w:space="0" w:color="auto"/>
        <w:bottom w:val="none" w:sz="0" w:space="0" w:color="auto"/>
        <w:right w:val="none" w:sz="0" w:space="0" w:color="auto"/>
      </w:divBdr>
    </w:div>
    <w:div w:id="8148215">
      <w:bodyDiv w:val="1"/>
      <w:marLeft w:val="0"/>
      <w:marRight w:val="0"/>
      <w:marTop w:val="0"/>
      <w:marBottom w:val="0"/>
      <w:divBdr>
        <w:top w:val="none" w:sz="0" w:space="0" w:color="auto"/>
        <w:left w:val="none" w:sz="0" w:space="0" w:color="auto"/>
        <w:bottom w:val="none" w:sz="0" w:space="0" w:color="auto"/>
        <w:right w:val="none" w:sz="0" w:space="0" w:color="auto"/>
      </w:divBdr>
    </w:div>
    <w:div w:id="53552875">
      <w:bodyDiv w:val="1"/>
      <w:marLeft w:val="0"/>
      <w:marRight w:val="0"/>
      <w:marTop w:val="0"/>
      <w:marBottom w:val="0"/>
      <w:divBdr>
        <w:top w:val="none" w:sz="0" w:space="0" w:color="auto"/>
        <w:left w:val="none" w:sz="0" w:space="0" w:color="auto"/>
        <w:bottom w:val="none" w:sz="0" w:space="0" w:color="auto"/>
        <w:right w:val="none" w:sz="0" w:space="0" w:color="auto"/>
      </w:divBdr>
    </w:div>
    <w:div w:id="87385356">
      <w:bodyDiv w:val="1"/>
      <w:marLeft w:val="0"/>
      <w:marRight w:val="0"/>
      <w:marTop w:val="0"/>
      <w:marBottom w:val="0"/>
      <w:divBdr>
        <w:top w:val="none" w:sz="0" w:space="0" w:color="auto"/>
        <w:left w:val="none" w:sz="0" w:space="0" w:color="auto"/>
        <w:bottom w:val="none" w:sz="0" w:space="0" w:color="auto"/>
        <w:right w:val="none" w:sz="0" w:space="0" w:color="auto"/>
      </w:divBdr>
    </w:div>
    <w:div w:id="103232569">
      <w:bodyDiv w:val="1"/>
      <w:marLeft w:val="0"/>
      <w:marRight w:val="0"/>
      <w:marTop w:val="0"/>
      <w:marBottom w:val="0"/>
      <w:divBdr>
        <w:top w:val="none" w:sz="0" w:space="0" w:color="auto"/>
        <w:left w:val="none" w:sz="0" w:space="0" w:color="auto"/>
        <w:bottom w:val="none" w:sz="0" w:space="0" w:color="auto"/>
        <w:right w:val="none" w:sz="0" w:space="0" w:color="auto"/>
      </w:divBdr>
    </w:div>
    <w:div w:id="108084656">
      <w:bodyDiv w:val="1"/>
      <w:marLeft w:val="0"/>
      <w:marRight w:val="0"/>
      <w:marTop w:val="0"/>
      <w:marBottom w:val="0"/>
      <w:divBdr>
        <w:top w:val="none" w:sz="0" w:space="0" w:color="auto"/>
        <w:left w:val="none" w:sz="0" w:space="0" w:color="auto"/>
        <w:bottom w:val="none" w:sz="0" w:space="0" w:color="auto"/>
        <w:right w:val="none" w:sz="0" w:space="0" w:color="auto"/>
      </w:divBdr>
    </w:div>
    <w:div w:id="112796542">
      <w:bodyDiv w:val="1"/>
      <w:marLeft w:val="0"/>
      <w:marRight w:val="0"/>
      <w:marTop w:val="0"/>
      <w:marBottom w:val="0"/>
      <w:divBdr>
        <w:top w:val="none" w:sz="0" w:space="0" w:color="auto"/>
        <w:left w:val="none" w:sz="0" w:space="0" w:color="auto"/>
        <w:bottom w:val="none" w:sz="0" w:space="0" w:color="auto"/>
        <w:right w:val="none" w:sz="0" w:space="0" w:color="auto"/>
      </w:divBdr>
    </w:div>
    <w:div w:id="116879145">
      <w:bodyDiv w:val="1"/>
      <w:marLeft w:val="0"/>
      <w:marRight w:val="0"/>
      <w:marTop w:val="0"/>
      <w:marBottom w:val="0"/>
      <w:divBdr>
        <w:top w:val="none" w:sz="0" w:space="0" w:color="auto"/>
        <w:left w:val="none" w:sz="0" w:space="0" w:color="auto"/>
        <w:bottom w:val="none" w:sz="0" w:space="0" w:color="auto"/>
        <w:right w:val="none" w:sz="0" w:space="0" w:color="auto"/>
      </w:divBdr>
    </w:div>
    <w:div w:id="227544115">
      <w:bodyDiv w:val="1"/>
      <w:marLeft w:val="0"/>
      <w:marRight w:val="0"/>
      <w:marTop w:val="0"/>
      <w:marBottom w:val="0"/>
      <w:divBdr>
        <w:top w:val="none" w:sz="0" w:space="0" w:color="auto"/>
        <w:left w:val="none" w:sz="0" w:space="0" w:color="auto"/>
        <w:bottom w:val="none" w:sz="0" w:space="0" w:color="auto"/>
        <w:right w:val="none" w:sz="0" w:space="0" w:color="auto"/>
      </w:divBdr>
    </w:div>
    <w:div w:id="235211598">
      <w:bodyDiv w:val="1"/>
      <w:marLeft w:val="0"/>
      <w:marRight w:val="0"/>
      <w:marTop w:val="0"/>
      <w:marBottom w:val="0"/>
      <w:divBdr>
        <w:top w:val="none" w:sz="0" w:space="0" w:color="auto"/>
        <w:left w:val="none" w:sz="0" w:space="0" w:color="auto"/>
        <w:bottom w:val="none" w:sz="0" w:space="0" w:color="auto"/>
        <w:right w:val="none" w:sz="0" w:space="0" w:color="auto"/>
      </w:divBdr>
    </w:div>
    <w:div w:id="294138309">
      <w:bodyDiv w:val="1"/>
      <w:marLeft w:val="0"/>
      <w:marRight w:val="0"/>
      <w:marTop w:val="0"/>
      <w:marBottom w:val="0"/>
      <w:divBdr>
        <w:top w:val="none" w:sz="0" w:space="0" w:color="auto"/>
        <w:left w:val="none" w:sz="0" w:space="0" w:color="auto"/>
        <w:bottom w:val="none" w:sz="0" w:space="0" w:color="auto"/>
        <w:right w:val="none" w:sz="0" w:space="0" w:color="auto"/>
      </w:divBdr>
    </w:div>
    <w:div w:id="352609238">
      <w:bodyDiv w:val="1"/>
      <w:marLeft w:val="0"/>
      <w:marRight w:val="0"/>
      <w:marTop w:val="0"/>
      <w:marBottom w:val="0"/>
      <w:divBdr>
        <w:top w:val="none" w:sz="0" w:space="0" w:color="auto"/>
        <w:left w:val="none" w:sz="0" w:space="0" w:color="auto"/>
        <w:bottom w:val="none" w:sz="0" w:space="0" w:color="auto"/>
        <w:right w:val="none" w:sz="0" w:space="0" w:color="auto"/>
      </w:divBdr>
    </w:div>
    <w:div w:id="555429867">
      <w:bodyDiv w:val="1"/>
      <w:marLeft w:val="0"/>
      <w:marRight w:val="0"/>
      <w:marTop w:val="0"/>
      <w:marBottom w:val="0"/>
      <w:divBdr>
        <w:top w:val="none" w:sz="0" w:space="0" w:color="auto"/>
        <w:left w:val="none" w:sz="0" w:space="0" w:color="auto"/>
        <w:bottom w:val="none" w:sz="0" w:space="0" w:color="auto"/>
        <w:right w:val="none" w:sz="0" w:space="0" w:color="auto"/>
      </w:divBdr>
    </w:div>
    <w:div w:id="662003396">
      <w:bodyDiv w:val="1"/>
      <w:marLeft w:val="0"/>
      <w:marRight w:val="0"/>
      <w:marTop w:val="0"/>
      <w:marBottom w:val="0"/>
      <w:divBdr>
        <w:top w:val="none" w:sz="0" w:space="0" w:color="auto"/>
        <w:left w:val="none" w:sz="0" w:space="0" w:color="auto"/>
        <w:bottom w:val="none" w:sz="0" w:space="0" w:color="auto"/>
        <w:right w:val="none" w:sz="0" w:space="0" w:color="auto"/>
      </w:divBdr>
    </w:div>
    <w:div w:id="665985861">
      <w:bodyDiv w:val="1"/>
      <w:marLeft w:val="0"/>
      <w:marRight w:val="0"/>
      <w:marTop w:val="0"/>
      <w:marBottom w:val="0"/>
      <w:divBdr>
        <w:top w:val="none" w:sz="0" w:space="0" w:color="auto"/>
        <w:left w:val="none" w:sz="0" w:space="0" w:color="auto"/>
        <w:bottom w:val="none" w:sz="0" w:space="0" w:color="auto"/>
        <w:right w:val="none" w:sz="0" w:space="0" w:color="auto"/>
      </w:divBdr>
    </w:div>
    <w:div w:id="671685343">
      <w:bodyDiv w:val="1"/>
      <w:marLeft w:val="0"/>
      <w:marRight w:val="0"/>
      <w:marTop w:val="0"/>
      <w:marBottom w:val="0"/>
      <w:divBdr>
        <w:top w:val="none" w:sz="0" w:space="0" w:color="auto"/>
        <w:left w:val="none" w:sz="0" w:space="0" w:color="auto"/>
        <w:bottom w:val="none" w:sz="0" w:space="0" w:color="auto"/>
        <w:right w:val="none" w:sz="0" w:space="0" w:color="auto"/>
      </w:divBdr>
    </w:div>
    <w:div w:id="701706241">
      <w:bodyDiv w:val="1"/>
      <w:marLeft w:val="0"/>
      <w:marRight w:val="0"/>
      <w:marTop w:val="0"/>
      <w:marBottom w:val="0"/>
      <w:divBdr>
        <w:top w:val="none" w:sz="0" w:space="0" w:color="auto"/>
        <w:left w:val="none" w:sz="0" w:space="0" w:color="auto"/>
        <w:bottom w:val="none" w:sz="0" w:space="0" w:color="auto"/>
        <w:right w:val="none" w:sz="0" w:space="0" w:color="auto"/>
      </w:divBdr>
    </w:div>
    <w:div w:id="727873559">
      <w:bodyDiv w:val="1"/>
      <w:marLeft w:val="0"/>
      <w:marRight w:val="0"/>
      <w:marTop w:val="0"/>
      <w:marBottom w:val="0"/>
      <w:divBdr>
        <w:top w:val="none" w:sz="0" w:space="0" w:color="auto"/>
        <w:left w:val="none" w:sz="0" w:space="0" w:color="auto"/>
        <w:bottom w:val="none" w:sz="0" w:space="0" w:color="auto"/>
        <w:right w:val="none" w:sz="0" w:space="0" w:color="auto"/>
      </w:divBdr>
    </w:div>
    <w:div w:id="761488772">
      <w:bodyDiv w:val="1"/>
      <w:marLeft w:val="0"/>
      <w:marRight w:val="0"/>
      <w:marTop w:val="0"/>
      <w:marBottom w:val="0"/>
      <w:divBdr>
        <w:top w:val="none" w:sz="0" w:space="0" w:color="auto"/>
        <w:left w:val="none" w:sz="0" w:space="0" w:color="auto"/>
        <w:bottom w:val="none" w:sz="0" w:space="0" w:color="auto"/>
        <w:right w:val="none" w:sz="0" w:space="0" w:color="auto"/>
      </w:divBdr>
    </w:div>
    <w:div w:id="778179454">
      <w:bodyDiv w:val="1"/>
      <w:marLeft w:val="0"/>
      <w:marRight w:val="0"/>
      <w:marTop w:val="0"/>
      <w:marBottom w:val="0"/>
      <w:divBdr>
        <w:top w:val="none" w:sz="0" w:space="0" w:color="auto"/>
        <w:left w:val="none" w:sz="0" w:space="0" w:color="auto"/>
        <w:bottom w:val="none" w:sz="0" w:space="0" w:color="auto"/>
        <w:right w:val="none" w:sz="0" w:space="0" w:color="auto"/>
      </w:divBdr>
    </w:div>
    <w:div w:id="826287026">
      <w:bodyDiv w:val="1"/>
      <w:marLeft w:val="0"/>
      <w:marRight w:val="0"/>
      <w:marTop w:val="0"/>
      <w:marBottom w:val="0"/>
      <w:divBdr>
        <w:top w:val="none" w:sz="0" w:space="0" w:color="auto"/>
        <w:left w:val="none" w:sz="0" w:space="0" w:color="auto"/>
        <w:bottom w:val="none" w:sz="0" w:space="0" w:color="auto"/>
        <w:right w:val="none" w:sz="0" w:space="0" w:color="auto"/>
      </w:divBdr>
    </w:div>
    <w:div w:id="859125290">
      <w:bodyDiv w:val="1"/>
      <w:marLeft w:val="0"/>
      <w:marRight w:val="0"/>
      <w:marTop w:val="0"/>
      <w:marBottom w:val="0"/>
      <w:divBdr>
        <w:top w:val="none" w:sz="0" w:space="0" w:color="auto"/>
        <w:left w:val="none" w:sz="0" w:space="0" w:color="auto"/>
        <w:bottom w:val="none" w:sz="0" w:space="0" w:color="auto"/>
        <w:right w:val="none" w:sz="0" w:space="0" w:color="auto"/>
      </w:divBdr>
    </w:div>
    <w:div w:id="1008631175">
      <w:bodyDiv w:val="1"/>
      <w:marLeft w:val="0"/>
      <w:marRight w:val="0"/>
      <w:marTop w:val="0"/>
      <w:marBottom w:val="0"/>
      <w:divBdr>
        <w:top w:val="none" w:sz="0" w:space="0" w:color="auto"/>
        <w:left w:val="none" w:sz="0" w:space="0" w:color="auto"/>
        <w:bottom w:val="none" w:sz="0" w:space="0" w:color="auto"/>
        <w:right w:val="none" w:sz="0" w:space="0" w:color="auto"/>
      </w:divBdr>
    </w:div>
    <w:div w:id="1195848592">
      <w:bodyDiv w:val="1"/>
      <w:marLeft w:val="0"/>
      <w:marRight w:val="0"/>
      <w:marTop w:val="0"/>
      <w:marBottom w:val="0"/>
      <w:divBdr>
        <w:top w:val="none" w:sz="0" w:space="0" w:color="auto"/>
        <w:left w:val="none" w:sz="0" w:space="0" w:color="auto"/>
        <w:bottom w:val="none" w:sz="0" w:space="0" w:color="auto"/>
        <w:right w:val="none" w:sz="0" w:space="0" w:color="auto"/>
      </w:divBdr>
    </w:div>
    <w:div w:id="1202741480">
      <w:bodyDiv w:val="1"/>
      <w:marLeft w:val="0"/>
      <w:marRight w:val="0"/>
      <w:marTop w:val="0"/>
      <w:marBottom w:val="0"/>
      <w:divBdr>
        <w:top w:val="none" w:sz="0" w:space="0" w:color="auto"/>
        <w:left w:val="none" w:sz="0" w:space="0" w:color="auto"/>
        <w:bottom w:val="none" w:sz="0" w:space="0" w:color="auto"/>
        <w:right w:val="none" w:sz="0" w:space="0" w:color="auto"/>
      </w:divBdr>
    </w:div>
    <w:div w:id="1307780770">
      <w:bodyDiv w:val="1"/>
      <w:marLeft w:val="0"/>
      <w:marRight w:val="0"/>
      <w:marTop w:val="0"/>
      <w:marBottom w:val="0"/>
      <w:divBdr>
        <w:top w:val="none" w:sz="0" w:space="0" w:color="auto"/>
        <w:left w:val="none" w:sz="0" w:space="0" w:color="auto"/>
        <w:bottom w:val="none" w:sz="0" w:space="0" w:color="auto"/>
        <w:right w:val="none" w:sz="0" w:space="0" w:color="auto"/>
      </w:divBdr>
    </w:div>
    <w:div w:id="1488982074">
      <w:bodyDiv w:val="1"/>
      <w:marLeft w:val="0"/>
      <w:marRight w:val="0"/>
      <w:marTop w:val="0"/>
      <w:marBottom w:val="0"/>
      <w:divBdr>
        <w:top w:val="none" w:sz="0" w:space="0" w:color="auto"/>
        <w:left w:val="none" w:sz="0" w:space="0" w:color="auto"/>
        <w:bottom w:val="none" w:sz="0" w:space="0" w:color="auto"/>
        <w:right w:val="none" w:sz="0" w:space="0" w:color="auto"/>
      </w:divBdr>
    </w:div>
    <w:div w:id="1533883298">
      <w:bodyDiv w:val="1"/>
      <w:marLeft w:val="0"/>
      <w:marRight w:val="0"/>
      <w:marTop w:val="0"/>
      <w:marBottom w:val="0"/>
      <w:divBdr>
        <w:top w:val="none" w:sz="0" w:space="0" w:color="auto"/>
        <w:left w:val="none" w:sz="0" w:space="0" w:color="auto"/>
        <w:bottom w:val="none" w:sz="0" w:space="0" w:color="auto"/>
        <w:right w:val="none" w:sz="0" w:space="0" w:color="auto"/>
      </w:divBdr>
    </w:div>
    <w:div w:id="1536383057">
      <w:bodyDiv w:val="1"/>
      <w:marLeft w:val="0"/>
      <w:marRight w:val="0"/>
      <w:marTop w:val="0"/>
      <w:marBottom w:val="0"/>
      <w:divBdr>
        <w:top w:val="none" w:sz="0" w:space="0" w:color="auto"/>
        <w:left w:val="none" w:sz="0" w:space="0" w:color="auto"/>
        <w:bottom w:val="none" w:sz="0" w:space="0" w:color="auto"/>
        <w:right w:val="none" w:sz="0" w:space="0" w:color="auto"/>
      </w:divBdr>
    </w:div>
    <w:div w:id="1566723437">
      <w:bodyDiv w:val="1"/>
      <w:marLeft w:val="0"/>
      <w:marRight w:val="0"/>
      <w:marTop w:val="0"/>
      <w:marBottom w:val="0"/>
      <w:divBdr>
        <w:top w:val="none" w:sz="0" w:space="0" w:color="auto"/>
        <w:left w:val="none" w:sz="0" w:space="0" w:color="auto"/>
        <w:bottom w:val="none" w:sz="0" w:space="0" w:color="auto"/>
        <w:right w:val="none" w:sz="0" w:space="0" w:color="auto"/>
      </w:divBdr>
    </w:div>
    <w:div w:id="1571427530">
      <w:bodyDiv w:val="1"/>
      <w:marLeft w:val="0"/>
      <w:marRight w:val="0"/>
      <w:marTop w:val="0"/>
      <w:marBottom w:val="0"/>
      <w:divBdr>
        <w:top w:val="none" w:sz="0" w:space="0" w:color="auto"/>
        <w:left w:val="none" w:sz="0" w:space="0" w:color="auto"/>
        <w:bottom w:val="none" w:sz="0" w:space="0" w:color="auto"/>
        <w:right w:val="none" w:sz="0" w:space="0" w:color="auto"/>
      </w:divBdr>
    </w:div>
    <w:div w:id="1671060981">
      <w:bodyDiv w:val="1"/>
      <w:marLeft w:val="0"/>
      <w:marRight w:val="0"/>
      <w:marTop w:val="0"/>
      <w:marBottom w:val="0"/>
      <w:divBdr>
        <w:top w:val="none" w:sz="0" w:space="0" w:color="auto"/>
        <w:left w:val="none" w:sz="0" w:space="0" w:color="auto"/>
        <w:bottom w:val="none" w:sz="0" w:space="0" w:color="auto"/>
        <w:right w:val="none" w:sz="0" w:space="0" w:color="auto"/>
      </w:divBdr>
    </w:div>
    <w:div w:id="1763532329">
      <w:bodyDiv w:val="1"/>
      <w:marLeft w:val="0"/>
      <w:marRight w:val="0"/>
      <w:marTop w:val="0"/>
      <w:marBottom w:val="0"/>
      <w:divBdr>
        <w:top w:val="none" w:sz="0" w:space="0" w:color="auto"/>
        <w:left w:val="none" w:sz="0" w:space="0" w:color="auto"/>
        <w:bottom w:val="none" w:sz="0" w:space="0" w:color="auto"/>
        <w:right w:val="none" w:sz="0" w:space="0" w:color="auto"/>
      </w:divBdr>
    </w:div>
    <w:div w:id="1898736552">
      <w:bodyDiv w:val="1"/>
      <w:marLeft w:val="0"/>
      <w:marRight w:val="0"/>
      <w:marTop w:val="0"/>
      <w:marBottom w:val="0"/>
      <w:divBdr>
        <w:top w:val="none" w:sz="0" w:space="0" w:color="auto"/>
        <w:left w:val="none" w:sz="0" w:space="0" w:color="auto"/>
        <w:bottom w:val="none" w:sz="0" w:space="0" w:color="auto"/>
        <w:right w:val="none" w:sz="0" w:space="0" w:color="auto"/>
      </w:divBdr>
    </w:div>
    <w:div w:id="1942372576">
      <w:bodyDiv w:val="1"/>
      <w:marLeft w:val="0"/>
      <w:marRight w:val="0"/>
      <w:marTop w:val="0"/>
      <w:marBottom w:val="0"/>
      <w:divBdr>
        <w:top w:val="none" w:sz="0" w:space="0" w:color="auto"/>
        <w:left w:val="none" w:sz="0" w:space="0" w:color="auto"/>
        <w:bottom w:val="none" w:sz="0" w:space="0" w:color="auto"/>
        <w:right w:val="none" w:sz="0" w:space="0" w:color="auto"/>
      </w:divBdr>
    </w:div>
    <w:div w:id="1958371956">
      <w:bodyDiv w:val="1"/>
      <w:marLeft w:val="0"/>
      <w:marRight w:val="0"/>
      <w:marTop w:val="0"/>
      <w:marBottom w:val="0"/>
      <w:divBdr>
        <w:top w:val="none" w:sz="0" w:space="0" w:color="auto"/>
        <w:left w:val="none" w:sz="0" w:space="0" w:color="auto"/>
        <w:bottom w:val="none" w:sz="0" w:space="0" w:color="auto"/>
        <w:right w:val="none" w:sz="0" w:space="0" w:color="auto"/>
      </w:divBdr>
    </w:div>
    <w:div w:id="2002812673">
      <w:bodyDiv w:val="1"/>
      <w:marLeft w:val="0"/>
      <w:marRight w:val="0"/>
      <w:marTop w:val="0"/>
      <w:marBottom w:val="0"/>
      <w:divBdr>
        <w:top w:val="none" w:sz="0" w:space="0" w:color="auto"/>
        <w:left w:val="none" w:sz="0" w:space="0" w:color="auto"/>
        <w:bottom w:val="none" w:sz="0" w:space="0" w:color="auto"/>
        <w:right w:val="none" w:sz="0" w:space="0" w:color="auto"/>
      </w:divBdr>
    </w:div>
    <w:div w:id="2019850347">
      <w:bodyDiv w:val="1"/>
      <w:marLeft w:val="0"/>
      <w:marRight w:val="0"/>
      <w:marTop w:val="0"/>
      <w:marBottom w:val="0"/>
      <w:divBdr>
        <w:top w:val="none" w:sz="0" w:space="0" w:color="auto"/>
        <w:left w:val="none" w:sz="0" w:space="0" w:color="auto"/>
        <w:bottom w:val="none" w:sz="0" w:space="0" w:color="auto"/>
        <w:right w:val="none" w:sz="0" w:space="0" w:color="auto"/>
      </w:divBdr>
    </w:div>
    <w:div w:id="2067950680">
      <w:bodyDiv w:val="1"/>
      <w:marLeft w:val="0"/>
      <w:marRight w:val="0"/>
      <w:marTop w:val="0"/>
      <w:marBottom w:val="0"/>
      <w:divBdr>
        <w:top w:val="none" w:sz="0" w:space="0" w:color="auto"/>
        <w:left w:val="none" w:sz="0" w:space="0" w:color="auto"/>
        <w:bottom w:val="none" w:sz="0" w:space="0" w:color="auto"/>
        <w:right w:val="none" w:sz="0" w:space="0" w:color="auto"/>
      </w:divBdr>
    </w:div>
    <w:div w:id="2085255680">
      <w:bodyDiv w:val="1"/>
      <w:marLeft w:val="0"/>
      <w:marRight w:val="0"/>
      <w:marTop w:val="0"/>
      <w:marBottom w:val="0"/>
      <w:divBdr>
        <w:top w:val="none" w:sz="0" w:space="0" w:color="auto"/>
        <w:left w:val="none" w:sz="0" w:space="0" w:color="auto"/>
        <w:bottom w:val="none" w:sz="0" w:space="0" w:color="auto"/>
        <w:right w:val="none" w:sz="0" w:space="0" w:color="auto"/>
      </w:divBdr>
    </w:div>
    <w:div w:id="211806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B509-997C-4E4D-9DD0-BA53B170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高岩</dc:creator>
  <cp:keywords/>
  <dc:description/>
  <cp:lastModifiedBy>Win-PC</cp:lastModifiedBy>
  <cp:revision>22</cp:revision>
  <cp:lastPrinted>2024-09-10T05:01:00Z</cp:lastPrinted>
  <dcterms:created xsi:type="dcterms:W3CDTF">2024-09-10T05:52:00Z</dcterms:created>
  <dcterms:modified xsi:type="dcterms:W3CDTF">2025-02-05T08:58:00Z</dcterms:modified>
</cp:coreProperties>
</file>